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15FB" w14:textId="3DBF576F" w:rsidR="00EE084F" w:rsidRPr="0081512A" w:rsidRDefault="00FF29BA" w:rsidP="009E1398">
      <w:pPr>
        <w:pStyle w:val="Heading3"/>
        <w:ind w:left="0"/>
        <w:rPr>
          <w:rFonts w:ascii="Helvetica" w:hAnsi="Helvetica"/>
          <w:color w:val="FFFFFF" w:themeColor="background1"/>
          <w:sz w:val="26"/>
          <w:u w:val="none"/>
        </w:rPr>
      </w:pPr>
      <w:r w:rsidRPr="0081512A">
        <w:rPr>
          <w:noProof/>
          <w:color w:val="FF0000"/>
          <w:sz w:val="30"/>
        </w:rPr>
        <mc:AlternateContent>
          <mc:Choice Requires="wps">
            <w:drawing>
              <wp:anchor distT="0" distB="0" distL="114300" distR="114300" simplePos="0" relativeHeight="251659264" behindDoc="1" locked="0" layoutInCell="1" allowOverlap="1" wp14:anchorId="7CBB6D6A" wp14:editId="3D617F28">
                <wp:simplePos x="0" y="0"/>
                <wp:positionH relativeFrom="column">
                  <wp:posOffset>-60961</wp:posOffset>
                </wp:positionH>
                <wp:positionV relativeFrom="paragraph">
                  <wp:posOffset>-73660</wp:posOffset>
                </wp:positionV>
                <wp:extent cx="6219825" cy="361315"/>
                <wp:effectExtent l="0" t="0" r="9525" b="635"/>
                <wp:wrapNone/>
                <wp:docPr id="1" name="Rectangle 1"/>
                <wp:cNvGraphicFramePr/>
                <a:graphic xmlns:a="http://schemas.openxmlformats.org/drawingml/2006/main">
                  <a:graphicData uri="http://schemas.microsoft.com/office/word/2010/wordprocessingShape">
                    <wps:wsp>
                      <wps:cNvSpPr/>
                      <wps:spPr>
                        <a:xfrm>
                          <a:off x="0" y="0"/>
                          <a:ext cx="6219825" cy="36131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FBD30D" id="Rectangle 1" o:spid="_x0000_s1026" style="position:absolute;margin-left:-4.8pt;margin-top:-5.8pt;width:489.75pt;height:28.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" fillcolor="#7f7f7f [1612]" stroked="f" strokeweight="2pt"/>
            </w:pict>
          </mc:Fallback>
        </mc:AlternateContent>
      </w:r>
      <w:r w:rsidRPr="0081512A">
        <w:rPr>
          <w:rFonts w:ascii="Helvetica" w:hAnsi="Helvetica"/>
          <w:color w:val="FFFFFF" w:themeColor="background1"/>
          <w:sz w:val="26"/>
          <w:u w:val="none"/>
        </w:rPr>
        <w:t xml:space="preserve">Material Safety Data Sheet (MSDS) </w:t>
      </w:r>
      <w:r w:rsidR="00724B9A">
        <w:rPr>
          <w:rFonts w:ascii="Helvetica" w:hAnsi="Helvetica"/>
          <w:color w:val="FFFFFF" w:themeColor="background1"/>
          <w:sz w:val="26"/>
          <w:u w:val="none"/>
        </w:rPr>
        <w:t>–</w:t>
      </w:r>
      <w:r w:rsidRPr="0081512A">
        <w:rPr>
          <w:rFonts w:ascii="Helvetica" w:hAnsi="Helvetica"/>
          <w:color w:val="FFFFFF" w:themeColor="background1"/>
          <w:sz w:val="26"/>
          <w:u w:val="none"/>
        </w:rPr>
        <w:t xml:space="preserve"> </w:t>
      </w:r>
      <w:r w:rsidR="00955A65">
        <w:rPr>
          <w:rFonts w:ascii="Helvetica" w:hAnsi="Helvetica"/>
          <w:color w:val="FFFFFF" w:themeColor="background1"/>
          <w:sz w:val="26"/>
          <w:u w:val="none"/>
        </w:rPr>
        <w:t>TUFFSTUFF Granules</w:t>
      </w:r>
      <w:r w:rsidR="00724B9A">
        <w:rPr>
          <w:rFonts w:ascii="Helvetica" w:hAnsi="Helvetica"/>
          <w:color w:val="FFFFFF" w:themeColor="background1"/>
          <w:sz w:val="26"/>
          <w:u w:val="none"/>
        </w:rPr>
        <w:t xml:space="preserve"> </w:t>
      </w:r>
      <w:r w:rsidR="00955A65">
        <w:rPr>
          <w:rFonts w:ascii="Helvetica" w:hAnsi="Helvetica"/>
          <w:color w:val="FFFFFF" w:themeColor="background1"/>
          <w:sz w:val="26"/>
          <w:u w:val="none"/>
        </w:rPr>
        <w:t>(</w:t>
      </w:r>
      <w:r w:rsidR="00724B9A">
        <w:rPr>
          <w:rFonts w:ascii="Helvetica" w:hAnsi="Helvetica"/>
          <w:color w:val="FFFFFF" w:themeColor="background1"/>
          <w:sz w:val="26"/>
          <w:u w:val="none"/>
        </w:rPr>
        <w:t>Hardener</w:t>
      </w:r>
      <w:r w:rsidR="00955A65">
        <w:rPr>
          <w:rFonts w:ascii="Helvetica" w:hAnsi="Helvetica"/>
          <w:color w:val="FFFFFF" w:themeColor="background1"/>
          <w:sz w:val="26"/>
          <w:u w:val="none"/>
        </w:rPr>
        <w:t>)</w:t>
      </w:r>
      <w:r w:rsidR="008E0411" w:rsidRPr="0081512A">
        <w:rPr>
          <w:rFonts w:ascii="Helvetica" w:hAnsi="Helvetica"/>
          <w:color w:val="FFFFFF" w:themeColor="background1"/>
          <w:sz w:val="26"/>
          <w:u w:val="none"/>
        </w:rPr>
        <w:t xml:space="preserve"> </w:t>
      </w:r>
    </w:p>
    <w:p w14:paraId="5A91FEFF" w14:textId="77777777" w:rsidR="00EE084F" w:rsidRDefault="00EE084F">
      <w:pPr>
        <w:jc w:val="both"/>
        <w:rPr>
          <w:color w:val="FF0000"/>
          <w:sz w:val="18"/>
        </w:rPr>
      </w:pPr>
    </w:p>
    <w:p w14:paraId="2DF05B0C" w14:textId="77777777" w:rsidR="00293796" w:rsidRPr="00293796" w:rsidRDefault="00293796" w:rsidP="00293796">
      <w:pPr>
        <w:rPr>
          <w:sz w:val="18"/>
        </w:rPr>
      </w:pPr>
      <w:r w:rsidRPr="007B572C">
        <w:rPr>
          <w:sz w:val="18"/>
        </w:rPr>
        <w:t>Conforms to regulation (EC) 1907/2006 (REACH), annex II as amended by Regulation (EU) 453/2010</w:t>
      </w:r>
    </w:p>
    <w:p w14:paraId="78E1B01A" w14:textId="77777777" w:rsidR="00FF29BA" w:rsidRPr="00B740DF" w:rsidRDefault="00FF29BA">
      <w:pPr>
        <w:jc w:val="both"/>
        <w:rPr>
          <w:b/>
          <w:bCs/>
          <w:color w:val="FF0000"/>
          <w:sz w:val="18"/>
          <w:u w:val="single"/>
        </w:rPr>
      </w:pPr>
      <w:r w:rsidRPr="00B740DF">
        <w:rPr>
          <w:noProof/>
          <w:color w:val="FF0000"/>
          <w:sz w:val="18"/>
        </w:rPr>
        <mc:AlternateContent>
          <mc:Choice Requires="wps">
            <w:drawing>
              <wp:anchor distT="0" distB="0" distL="114300" distR="114300" simplePos="0" relativeHeight="251661312" behindDoc="1" locked="0" layoutInCell="1" allowOverlap="1" wp14:anchorId="605800EA" wp14:editId="2B27F39D">
                <wp:simplePos x="0" y="0"/>
                <wp:positionH relativeFrom="column">
                  <wp:posOffset>-60961</wp:posOffset>
                </wp:positionH>
                <wp:positionV relativeFrom="paragraph">
                  <wp:posOffset>113030</wp:posOffset>
                </wp:positionV>
                <wp:extent cx="6219825" cy="236855"/>
                <wp:effectExtent l="0" t="0" r="9525" b="0"/>
                <wp:wrapNone/>
                <wp:docPr id="7" name="Rectangle 7"/>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0B48F" id="Rectangle 7" o:spid="_x0000_s1026" style="position:absolute;margin-left:-4.8pt;margin-top:8.9pt;width:489.75pt;height:1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" fillcolor="#bfbfbf [2412]" stroked="f" strokeweight="2pt"/>
            </w:pict>
          </mc:Fallback>
        </mc:AlternateContent>
      </w:r>
    </w:p>
    <w:p w14:paraId="052DBFFF" w14:textId="77777777" w:rsidR="00EE084F" w:rsidRPr="0081512A" w:rsidRDefault="00FF29BA" w:rsidP="00063B0B">
      <w:pPr>
        <w:pStyle w:val="Heading1"/>
      </w:pPr>
      <w:r w:rsidRPr="0081512A">
        <w:t>Identification of the Substance/Mixture and of the Company/Undertaking</w:t>
      </w:r>
    </w:p>
    <w:p w14:paraId="472B5880" w14:textId="77777777" w:rsidR="005D7618" w:rsidRPr="00B740DF" w:rsidRDefault="004765F1" w:rsidP="00063B0B">
      <w:pPr>
        <w:pStyle w:val="Heading2"/>
      </w:pPr>
      <w:r w:rsidRPr="00B740DF">
        <w:t>Product identifier</w:t>
      </w:r>
    </w:p>
    <w:p w14:paraId="64EF0F8C" w14:textId="16C67A70" w:rsidR="005D7618" w:rsidRPr="00B740DF" w:rsidRDefault="00FF29BA" w:rsidP="002365B6">
      <w:pPr>
        <w:jc w:val="both"/>
        <w:rPr>
          <w:bCs/>
          <w:sz w:val="18"/>
        </w:rPr>
      </w:pPr>
      <w:r w:rsidRPr="00B740DF">
        <w:rPr>
          <w:bCs/>
          <w:sz w:val="18"/>
        </w:rPr>
        <w:t>Trade Name</w:t>
      </w:r>
      <w:r w:rsidRPr="00B740DF">
        <w:rPr>
          <w:b/>
          <w:bCs/>
          <w:sz w:val="18"/>
        </w:rPr>
        <w:t>:</w:t>
      </w:r>
      <w:r w:rsidRPr="00B740DF">
        <w:rPr>
          <w:bCs/>
          <w:sz w:val="18"/>
        </w:rPr>
        <w:t xml:space="preserve"> </w:t>
      </w:r>
      <w:proofErr w:type="spellStart"/>
      <w:r w:rsidR="00955A65">
        <w:rPr>
          <w:bCs/>
          <w:sz w:val="18"/>
        </w:rPr>
        <w:t>TuffStuff</w:t>
      </w:r>
      <w:proofErr w:type="spellEnd"/>
      <w:r w:rsidR="00955A65">
        <w:rPr>
          <w:bCs/>
          <w:sz w:val="18"/>
        </w:rPr>
        <w:t xml:space="preserve"> Granules</w:t>
      </w:r>
      <w:r w:rsidR="00724B9A">
        <w:rPr>
          <w:bCs/>
          <w:sz w:val="18"/>
        </w:rPr>
        <w:t xml:space="preserve"> </w:t>
      </w:r>
      <w:r w:rsidR="00955A65">
        <w:rPr>
          <w:bCs/>
          <w:sz w:val="18"/>
        </w:rPr>
        <w:t>(</w:t>
      </w:r>
      <w:r w:rsidR="00724B9A">
        <w:rPr>
          <w:bCs/>
          <w:sz w:val="18"/>
        </w:rPr>
        <w:t>Hardener</w:t>
      </w:r>
      <w:r w:rsidR="00955A65">
        <w:rPr>
          <w:bCs/>
          <w:sz w:val="18"/>
        </w:rPr>
        <w:t>)</w:t>
      </w:r>
    </w:p>
    <w:p w14:paraId="42346106" w14:textId="77777777" w:rsidR="002365B6" w:rsidRPr="00B740DF" w:rsidRDefault="002365B6" w:rsidP="00FF29BA">
      <w:pPr>
        <w:jc w:val="both"/>
        <w:rPr>
          <w:bCs/>
          <w:sz w:val="18"/>
        </w:rPr>
      </w:pPr>
    </w:p>
    <w:p w14:paraId="6E7B03FC" w14:textId="77777777" w:rsidR="005D7618" w:rsidRPr="00B740DF" w:rsidRDefault="002365B6" w:rsidP="00B740DF">
      <w:pPr>
        <w:pStyle w:val="Heading2"/>
      </w:pPr>
      <w:r w:rsidRPr="00B740DF">
        <w:t>Relevant i</w:t>
      </w:r>
      <w:r w:rsidR="005D7618" w:rsidRPr="00B740DF">
        <w:t xml:space="preserve">dentified </w:t>
      </w:r>
      <w:r w:rsidR="00A046AE" w:rsidRPr="00B740DF">
        <w:t>uses of the substance or mixture and uses advised against</w:t>
      </w:r>
    </w:p>
    <w:p w14:paraId="0054CE77" w14:textId="77777777" w:rsidR="004B6DDA" w:rsidRPr="004B6DDA" w:rsidRDefault="004B6DDA" w:rsidP="004B6DDA">
      <w:pPr>
        <w:rPr>
          <w:sz w:val="18"/>
        </w:rPr>
      </w:pPr>
      <w:r w:rsidRPr="004B6DDA">
        <w:rPr>
          <w:sz w:val="18"/>
        </w:rPr>
        <w:t>Industrial uses: Catalyst for use with liquid applied roof waterproofing systems</w:t>
      </w:r>
      <w:r>
        <w:rPr>
          <w:sz w:val="18"/>
        </w:rPr>
        <w:t>.</w:t>
      </w:r>
    </w:p>
    <w:p w14:paraId="50815EB5" w14:textId="77777777" w:rsidR="004B6DDA" w:rsidRPr="004B6DDA" w:rsidRDefault="004B6DDA" w:rsidP="004B6DDA">
      <w:pPr>
        <w:rPr>
          <w:sz w:val="18"/>
        </w:rPr>
      </w:pPr>
      <w:r w:rsidRPr="004B6DDA">
        <w:rPr>
          <w:sz w:val="18"/>
        </w:rPr>
        <w:t>Professional uses: Catalyst for use with liquid applied roof waterproofing systems</w:t>
      </w:r>
      <w:r>
        <w:rPr>
          <w:sz w:val="18"/>
        </w:rPr>
        <w:t>.</w:t>
      </w:r>
    </w:p>
    <w:p w14:paraId="0E1B176E" w14:textId="77777777" w:rsidR="004B6DDA" w:rsidRPr="004B6DDA" w:rsidRDefault="004B6DDA" w:rsidP="004B6DDA">
      <w:pPr>
        <w:rPr>
          <w:sz w:val="18"/>
        </w:rPr>
      </w:pPr>
      <w:r w:rsidRPr="004B6DDA">
        <w:rPr>
          <w:sz w:val="18"/>
        </w:rPr>
        <w:t>Uses advised against: Product is not for consumer use</w:t>
      </w:r>
      <w:r>
        <w:rPr>
          <w:sz w:val="18"/>
        </w:rPr>
        <w:t>.</w:t>
      </w:r>
    </w:p>
    <w:p w14:paraId="405E9860" w14:textId="77777777" w:rsidR="002365B6" w:rsidRPr="00B740DF" w:rsidRDefault="002365B6" w:rsidP="005D7618">
      <w:pPr>
        <w:ind w:left="720"/>
        <w:jc w:val="both"/>
        <w:rPr>
          <w:b/>
          <w:bCs/>
          <w:sz w:val="18"/>
        </w:rPr>
      </w:pPr>
    </w:p>
    <w:p w14:paraId="0808644F" w14:textId="77777777" w:rsidR="005D7618" w:rsidRPr="00B740DF" w:rsidRDefault="006C1362" w:rsidP="00B740DF">
      <w:pPr>
        <w:pStyle w:val="Heading2"/>
      </w:pPr>
      <w:r w:rsidRPr="00B740DF">
        <w:t xml:space="preserve">Details of the </w:t>
      </w:r>
      <w:r w:rsidR="00A046AE" w:rsidRPr="00B740DF">
        <w:t>supplier of the safety data sheet</w:t>
      </w:r>
    </w:p>
    <w:p w14:paraId="02FCFDDE" w14:textId="17168AE6" w:rsidR="005D7618" w:rsidRDefault="00955A65" w:rsidP="00955A65">
      <w:pPr>
        <w:rPr>
          <w:sz w:val="18"/>
        </w:rPr>
      </w:pPr>
      <w:r>
        <w:rPr>
          <w:sz w:val="18"/>
        </w:rPr>
        <w:t>Tuff Waterproofing Ltd</w:t>
      </w:r>
    </w:p>
    <w:p w14:paraId="56DB4DC7" w14:textId="00FF45F9" w:rsidR="00955A65" w:rsidRDefault="00955A65" w:rsidP="00955A65">
      <w:pPr>
        <w:rPr>
          <w:sz w:val="18"/>
        </w:rPr>
      </w:pPr>
      <w:r>
        <w:rPr>
          <w:sz w:val="18"/>
        </w:rPr>
        <w:t>Unit 5, First Avenue</w:t>
      </w:r>
    </w:p>
    <w:p w14:paraId="5C2C1C20" w14:textId="6338A09F" w:rsidR="00955A65" w:rsidRDefault="00955A65" w:rsidP="00955A65">
      <w:pPr>
        <w:rPr>
          <w:sz w:val="18"/>
        </w:rPr>
      </w:pPr>
      <w:r>
        <w:rPr>
          <w:sz w:val="18"/>
        </w:rPr>
        <w:t>Sherburn in Elmet</w:t>
      </w:r>
    </w:p>
    <w:p w14:paraId="0E76F012" w14:textId="00782C46" w:rsidR="00955A65" w:rsidRDefault="00955A65" w:rsidP="00955A65">
      <w:pPr>
        <w:rPr>
          <w:sz w:val="18"/>
        </w:rPr>
      </w:pPr>
      <w:r>
        <w:rPr>
          <w:sz w:val="18"/>
        </w:rPr>
        <w:t>LS25 6PD</w:t>
      </w:r>
    </w:p>
    <w:p w14:paraId="1D472723" w14:textId="66E62ACE" w:rsidR="00955A65" w:rsidRDefault="00955A65" w:rsidP="00955A65">
      <w:pPr>
        <w:rPr>
          <w:sz w:val="18"/>
        </w:rPr>
      </w:pPr>
      <w:r>
        <w:rPr>
          <w:sz w:val="18"/>
        </w:rPr>
        <w:t>Tel; 01977 680250</w:t>
      </w:r>
    </w:p>
    <w:p w14:paraId="2704FBE0" w14:textId="1C1E5C22" w:rsidR="00955A65" w:rsidRPr="00955A65" w:rsidRDefault="00955A65" w:rsidP="00955A65">
      <w:pPr>
        <w:rPr>
          <w:sz w:val="18"/>
        </w:rPr>
      </w:pPr>
      <w:r>
        <w:rPr>
          <w:sz w:val="18"/>
        </w:rPr>
        <w:t>Email: orders@tuffwaterproofing.co.uk</w:t>
      </w:r>
    </w:p>
    <w:p w14:paraId="3EA3EDCA" w14:textId="77777777" w:rsidR="002365B6" w:rsidRPr="00B740DF" w:rsidRDefault="002365B6" w:rsidP="005D7618">
      <w:pPr>
        <w:rPr>
          <w:b/>
          <w:color w:val="FF0000"/>
          <w:sz w:val="18"/>
        </w:rPr>
      </w:pPr>
    </w:p>
    <w:p w14:paraId="31E62472" w14:textId="77777777" w:rsidR="005D7618" w:rsidRPr="00B740DF" w:rsidRDefault="002365B6" w:rsidP="00B740DF">
      <w:pPr>
        <w:pStyle w:val="Heading2"/>
      </w:pPr>
      <w:r w:rsidRPr="00B740DF">
        <w:t xml:space="preserve">Emergency </w:t>
      </w:r>
      <w:r w:rsidR="004765F1" w:rsidRPr="00B740DF">
        <w:t>t</w:t>
      </w:r>
      <w:r w:rsidR="006C1362" w:rsidRPr="00B740DF">
        <w:t xml:space="preserve">elephone </w:t>
      </w:r>
      <w:r w:rsidR="004765F1" w:rsidRPr="00B740DF">
        <w:t>n</w:t>
      </w:r>
      <w:r w:rsidR="005D7618" w:rsidRPr="00B740DF">
        <w:t>umber</w:t>
      </w:r>
    </w:p>
    <w:p w14:paraId="6510ED86" w14:textId="1C69417B" w:rsidR="005D7618" w:rsidRPr="00B740DF" w:rsidRDefault="00955A65" w:rsidP="002365B6">
      <w:pPr>
        <w:rPr>
          <w:color w:val="FF0000"/>
          <w:sz w:val="18"/>
        </w:rPr>
      </w:pPr>
      <w:r>
        <w:rPr>
          <w:sz w:val="18"/>
        </w:rPr>
        <w:t>01977 680250</w:t>
      </w:r>
      <w:r w:rsidR="005D7618" w:rsidRPr="00B740DF">
        <w:rPr>
          <w:color w:val="FF0000"/>
          <w:sz w:val="18"/>
        </w:rPr>
        <w:tab/>
      </w:r>
      <w:r w:rsidR="005D7618" w:rsidRPr="00B740DF">
        <w:rPr>
          <w:color w:val="FF0000"/>
          <w:sz w:val="18"/>
        </w:rPr>
        <w:tab/>
      </w:r>
      <w:r w:rsidR="005D7618" w:rsidRPr="00B740DF">
        <w:rPr>
          <w:color w:val="FF0000"/>
          <w:sz w:val="18"/>
        </w:rPr>
        <w:tab/>
      </w:r>
      <w:r w:rsidR="005D7618" w:rsidRPr="00B740DF">
        <w:rPr>
          <w:color w:val="FF0000"/>
          <w:sz w:val="18"/>
        </w:rPr>
        <w:tab/>
      </w:r>
    </w:p>
    <w:p w14:paraId="55750BCA" w14:textId="77777777" w:rsidR="002365B6" w:rsidRPr="00B740DF" w:rsidRDefault="002365B6" w:rsidP="00621C9B">
      <w:pPr>
        <w:rPr>
          <w:color w:val="FF0000"/>
          <w:sz w:val="18"/>
        </w:rPr>
      </w:pPr>
    </w:p>
    <w:p w14:paraId="0652239F" w14:textId="77777777" w:rsidR="005D7618" w:rsidRPr="00B740DF" w:rsidRDefault="002365B6" w:rsidP="00E06AE2">
      <w:pPr>
        <w:jc w:val="both"/>
        <w:rPr>
          <w:b/>
          <w:bCs/>
          <w:color w:val="FF0000"/>
          <w:sz w:val="18"/>
          <w:u w:val="single"/>
        </w:rPr>
      </w:pPr>
      <w:r w:rsidRPr="00B740DF">
        <w:rPr>
          <w:noProof/>
          <w:color w:val="FF0000"/>
          <w:sz w:val="18"/>
        </w:rPr>
        <mc:AlternateContent>
          <mc:Choice Requires="wps">
            <w:drawing>
              <wp:anchor distT="0" distB="0" distL="114300" distR="114300" simplePos="0" relativeHeight="251663360" behindDoc="1" locked="0" layoutInCell="1" allowOverlap="1" wp14:anchorId="36B9A960" wp14:editId="0BA38B77">
                <wp:simplePos x="0" y="0"/>
                <wp:positionH relativeFrom="column">
                  <wp:posOffset>-60960</wp:posOffset>
                </wp:positionH>
                <wp:positionV relativeFrom="paragraph">
                  <wp:posOffset>130810</wp:posOffset>
                </wp:positionV>
                <wp:extent cx="6219825" cy="236855"/>
                <wp:effectExtent l="0" t="0" r="9525" b="0"/>
                <wp:wrapNone/>
                <wp:docPr id="8" name="Rectangle 8"/>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FC760" w14:textId="77777777" w:rsidR="005003CD" w:rsidRPr="00B740DF" w:rsidRDefault="005003CD" w:rsidP="002365B6">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A960" id="Rectangle 8" o:spid="_x0000_s1026" style="position:absolute;left:0;text-align:left;margin-left:-4.8pt;margin-top:10.3pt;width:489.75pt;height:1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" fillcolor="#bfbfbf [2412]" stroked="f" strokeweight="2pt">
                <v:textbox>
                  <w:txbxContent>
                    <w:p w14:paraId="000FC760" w14:textId="77777777" w:rsidR="005003CD" w:rsidRPr="00B740DF" w:rsidRDefault="005003CD" w:rsidP="002365B6">
                      <w:pPr>
                        <w:jc w:val="center"/>
                        <w:rPr>
                          <w:sz w:val="18"/>
                        </w:rPr>
                      </w:pPr>
                    </w:p>
                  </w:txbxContent>
                </v:textbox>
              </v:rect>
            </w:pict>
          </mc:Fallback>
        </mc:AlternateContent>
      </w:r>
    </w:p>
    <w:p w14:paraId="182D3912" w14:textId="77777777" w:rsidR="003F6D35" w:rsidRPr="0081512A" w:rsidRDefault="002365B6" w:rsidP="00950414">
      <w:pPr>
        <w:pStyle w:val="Heading1"/>
      </w:pPr>
      <w:r w:rsidRPr="0081512A">
        <w:t>Hazards Identification</w:t>
      </w:r>
    </w:p>
    <w:p w14:paraId="19F324C2" w14:textId="77777777" w:rsidR="003F6D35" w:rsidRPr="00B740DF" w:rsidRDefault="006C1362" w:rsidP="00950414">
      <w:pPr>
        <w:pStyle w:val="Heading2"/>
      </w:pPr>
      <w:r w:rsidRPr="00B740DF">
        <w:t xml:space="preserve">Classification </w:t>
      </w:r>
      <w:r w:rsidR="004765F1" w:rsidRPr="00B740DF">
        <w:t>of the substance or mixture</w:t>
      </w:r>
    </w:p>
    <w:p w14:paraId="1FD5E951" w14:textId="77777777" w:rsidR="004B6DDA" w:rsidRDefault="004B6DDA" w:rsidP="004B6DDA">
      <w:pPr>
        <w:rPr>
          <w:sz w:val="18"/>
        </w:rPr>
      </w:pPr>
      <w:r w:rsidRPr="004B6DDA">
        <w:rPr>
          <w:sz w:val="18"/>
        </w:rPr>
        <w:t>Product definition: Mixture</w:t>
      </w:r>
    </w:p>
    <w:p w14:paraId="6C647CCC" w14:textId="77777777" w:rsidR="00A119C5" w:rsidRPr="004B6DDA" w:rsidRDefault="00A119C5" w:rsidP="004B6DDA">
      <w:pPr>
        <w:rPr>
          <w:sz w:val="18"/>
        </w:rPr>
      </w:pPr>
    </w:p>
    <w:p w14:paraId="66149D09" w14:textId="77777777" w:rsidR="004B6DDA" w:rsidRDefault="004B6DDA" w:rsidP="004B6DDA">
      <w:pPr>
        <w:rPr>
          <w:sz w:val="18"/>
        </w:rPr>
      </w:pPr>
      <w:r w:rsidRPr="004B6DDA">
        <w:rPr>
          <w:sz w:val="18"/>
        </w:rPr>
        <w:t>Classification according to Regulation (EC) No. 1272/2008 [CLP/GHS]</w:t>
      </w:r>
    </w:p>
    <w:p w14:paraId="3FD95715" w14:textId="77777777" w:rsidR="00A119C5" w:rsidRPr="004B6DDA" w:rsidRDefault="00A119C5" w:rsidP="004B6DDA">
      <w:pPr>
        <w:rPr>
          <w:sz w:val="18"/>
        </w:rPr>
      </w:pPr>
    </w:p>
    <w:p w14:paraId="0FEEA14A" w14:textId="77777777" w:rsidR="004B6DDA" w:rsidRPr="004B6DDA" w:rsidRDefault="004B6DDA" w:rsidP="004B6DDA">
      <w:pPr>
        <w:rPr>
          <w:sz w:val="18"/>
        </w:rPr>
      </w:pPr>
      <w:r w:rsidRPr="004B6DDA">
        <w:rPr>
          <w:sz w:val="18"/>
        </w:rPr>
        <w:t>Organic Peroxide, (Type D)</w:t>
      </w:r>
      <w:r w:rsidR="005003CD">
        <w:rPr>
          <w:sz w:val="18"/>
        </w:rPr>
        <w:t>, H242</w:t>
      </w:r>
    </w:p>
    <w:p w14:paraId="50AE537F" w14:textId="77777777" w:rsidR="004B6DDA" w:rsidRPr="004B6DDA" w:rsidRDefault="004B6DDA" w:rsidP="004B6DDA">
      <w:pPr>
        <w:rPr>
          <w:sz w:val="18"/>
        </w:rPr>
      </w:pPr>
      <w:r w:rsidRPr="004B6DDA">
        <w:rPr>
          <w:sz w:val="18"/>
        </w:rPr>
        <w:t>Eye Irritation, category 2, H319</w:t>
      </w:r>
    </w:p>
    <w:p w14:paraId="4AC61125" w14:textId="77777777" w:rsidR="004B6DDA" w:rsidRPr="004B6DDA" w:rsidRDefault="004B6DDA" w:rsidP="004B6DDA">
      <w:pPr>
        <w:rPr>
          <w:sz w:val="18"/>
        </w:rPr>
      </w:pPr>
      <w:r w:rsidRPr="004B6DDA">
        <w:rPr>
          <w:sz w:val="18"/>
        </w:rPr>
        <w:t>Reproductive Toxicity, category 2, H361f</w:t>
      </w:r>
    </w:p>
    <w:p w14:paraId="2B8C8266" w14:textId="77777777" w:rsidR="004B6DDA" w:rsidRPr="004B6DDA" w:rsidRDefault="004B6DDA" w:rsidP="004B6DDA">
      <w:pPr>
        <w:rPr>
          <w:sz w:val="18"/>
        </w:rPr>
      </w:pPr>
      <w:r w:rsidRPr="004B6DDA">
        <w:rPr>
          <w:sz w:val="18"/>
        </w:rPr>
        <w:t xml:space="preserve">Aquatic </w:t>
      </w:r>
      <w:r w:rsidR="005003CD">
        <w:rPr>
          <w:sz w:val="18"/>
        </w:rPr>
        <w:t>Environment, Chronic, Category 1</w:t>
      </w:r>
      <w:r w:rsidRPr="004B6DDA">
        <w:rPr>
          <w:sz w:val="18"/>
        </w:rPr>
        <w:t>,</w:t>
      </w:r>
      <w:r w:rsidR="005003CD">
        <w:rPr>
          <w:sz w:val="18"/>
        </w:rPr>
        <w:t xml:space="preserve"> </w:t>
      </w:r>
      <w:r w:rsidRPr="004B6DDA">
        <w:rPr>
          <w:sz w:val="18"/>
        </w:rPr>
        <w:t>H41</w:t>
      </w:r>
      <w:r w:rsidR="005003CD">
        <w:rPr>
          <w:sz w:val="18"/>
        </w:rPr>
        <w:t>0</w:t>
      </w:r>
    </w:p>
    <w:p w14:paraId="4873413F" w14:textId="77777777" w:rsidR="004B6DDA" w:rsidRPr="004B6DDA" w:rsidRDefault="004B6DDA" w:rsidP="004B6DDA">
      <w:pPr>
        <w:rPr>
          <w:sz w:val="18"/>
        </w:rPr>
      </w:pPr>
      <w:r w:rsidRPr="004B6DDA">
        <w:rPr>
          <w:sz w:val="18"/>
        </w:rPr>
        <w:t xml:space="preserve">Aquatic Environment, Acute, Category 1, H400 </w:t>
      </w:r>
    </w:p>
    <w:p w14:paraId="089ADE97" w14:textId="77777777" w:rsidR="004B6DDA" w:rsidRDefault="004B6DDA" w:rsidP="004B6DDA">
      <w:pPr>
        <w:rPr>
          <w:sz w:val="18"/>
        </w:rPr>
      </w:pPr>
      <w:r w:rsidRPr="004B6DDA">
        <w:rPr>
          <w:sz w:val="18"/>
        </w:rPr>
        <w:t>Skin Sensitisation, Category 1, H317</w:t>
      </w:r>
    </w:p>
    <w:p w14:paraId="3859EC05" w14:textId="77777777" w:rsidR="004B6DDA" w:rsidRPr="004B6DDA" w:rsidRDefault="004B6DDA" w:rsidP="004B6DDA">
      <w:pPr>
        <w:rPr>
          <w:sz w:val="18"/>
        </w:rPr>
      </w:pPr>
    </w:p>
    <w:p w14:paraId="6CC05940" w14:textId="77777777" w:rsidR="004B6DDA" w:rsidRPr="004B6DDA" w:rsidRDefault="004B6DDA" w:rsidP="004B6DDA">
      <w:pPr>
        <w:rPr>
          <w:sz w:val="18"/>
        </w:rPr>
      </w:pPr>
      <w:r w:rsidRPr="004B6DDA">
        <w:rPr>
          <w:sz w:val="18"/>
        </w:rPr>
        <w:t>See Section 16 for the full text of the H statements declared above.</w:t>
      </w:r>
    </w:p>
    <w:p w14:paraId="2A2CD97F" w14:textId="77777777" w:rsidR="00BC2C3F" w:rsidRPr="00B740DF" w:rsidRDefault="00BC2C3F" w:rsidP="005D7618">
      <w:pPr>
        <w:rPr>
          <w:rFonts w:cs="Arial-BoldMT"/>
          <w:b/>
          <w:bCs/>
          <w:color w:val="FF0000"/>
          <w:sz w:val="18"/>
          <w:lang w:eastAsia="zh-CN"/>
        </w:rPr>
      </w:pPr>
    </w:p>
    <w:p w14:paraId="15A0B0AF" w14:textId="77777777" w:rsidR="006C1362" w:rsidRPr="00B740DF" w:rsidRDefault="006C1362">
      <w:pPr>
        <w:rPr>
          <w:rFonts w:cs="Arial-BoldMT"/>
          <w:b/>
          <w:bCs/>
          <w:color w:val="FF0000"/>
          <w:sz w:val="18"/>
          <w:lang w:eastAsia="zh-CN"/>
        </w:rPr>
      </w:pPr>
      <w:r w:rsidRPr="00B740DF">
        <w:rPr>
          <w:rFonts w:cs="Arial-BoldMT"/>
          <w:b/>
          <w:bCs/>
          <w:color w:val="FF0000"/>
          <w:sz w:val="18"/>
          <w:lang w:eastAsia="zh-CN"/>
        </w:rPr>
        <w:br w:type="page"/>
      </w:r>
    </w:p>
    <w:p w14:paraId="50A6F15B" w14:textId="77777777" w:rsidR="005D7618" w:rsidRPr="00B740DF" w:rsidRDefault="005D7618" w:rsidP="00B740DF">
      <w:pPr>
        <w:pStyle w:val="Heading2"/>
      </w:pPr>
      <w:r w:rsidRPr="00B740DF">
        <w:lastRenderedPageBreak/>
        <w:t xml:space="preserve">Label </w:t>
      </w:r>
      <w:r w:rsidR="004765F1" w:rsidRPr="00B740DF">
        <w:t>e</w:t>
      </w:r>
      <w:r w:rsidRPr="00B740DF">
        <w:t>lements</w:t>
      </w:r>
    </w:p>
    <w:p w14:paraId="2F860A59" w14:textId="77777777" w:rsidR="005D7618" w:rsidRPr="00B740DF" w:rsidRDefault="009F2997" w:rsidP="005D7618">
      <w:pPr>
        <w:rPr>
          <w:rFonts w:cs="ArialMT"/>
          <w:sz w:val="18"/>
          <w:lang w:eastAsia="zh-CN"/>
        </w:rPr>
      </w:pPr>
      <w:r w:rsidRPr="00B740DF">
        <w:rPr>
          <w:rFonts w:cs="Arial-BoldMT"/>
          <w:bCs/>
          <w:sz w:val="18"/>
          <w:lang w:eastAsia="zh-CN"/>
        </w:rPr>
        <w:t>Hazard P</w:t>
      </w:r>
      <w:r w:rsidR="005D7618" w:rsidRPr="00B740DF">
        <w:rPr>
          <w:rFonts w:cs="Arial-BoldMT"/>
          <w:bCs/>
          <w:sz w:val="18"/>
          <w:lang w:eastAsia="zh-CN"/>
        </w:rPr>
        <w:t>ictograms</w:t>
      </w:r>
      <w:r w:rsidR="005D7618" w:rsidRPr="00B740DF">
        <w:rPr>
          <w:rFonts w:cs="ArialMT"/>
          <w:sz w:val="18"/>
          <w:lang w:eastAsia="zh-CN"/>
        </w:rPr>
        <w:t>:</w:t>
      </w:r>
    </w:p>
    <w:p w14:paraId="4447CD73" w14:textId="77777777" w:rsidR="005D7618" w:rsidRPr="00530B18" w:rsidRDefault="005D7618" w:rsidP="005D7618">
      <w:pPr>
        <w:rPr>
          <w:rFonts w:cs="ArialMT"/>
          <w:color w:val="FF0000"/>
          <w:sz w:val="10"/>
          <w:lang w:eastAsia="zh-CN"/>
        </w:rPr>
      </w:pPr>
    </w:p>
    <w:p w14:paraId="11A19BCF" w14:textId="77777777" w:rsidR="00E31635" w:rsidRDefault="00E31635" w:rsidP="00E31635">
      <w:pPr>
        <w:rPr>
          <w:rFonts w:ascii="ArialMT" w:hAnsi="ArialMT" w:cs="ArialMT"/>
          <w:lang w:val="en-US" w:eastAsia="zh-CN"/>
        </w:rPr>
      </w:pPr>
    </w:p>
    <w:p w14:paraId="7FE2FE4E" w14:textId="77777777" w:rsidR="003A2DB9" w:rsidRPr="00E31635" w:rsidRDefault="00E31635" w:rsidP="00E31635">
      <w:pPr>
        <w:rPr>
          <w:rFonts w:ascii="ArialMT" w:hAnsi="ArialMT" w:cs="ArialMT"/>
          <w:lang w:val="en-US" w:eastAsia="zh-CN"/>
        </w:rPr>
      </w:pPr>
      <w:r w:rsidRPr="007D3D8C">
        <w:rPr>
          <w:rFonts w:ascii="ArialMT" w:hAnsi="ArialMT" w:cs="ArialMT"/>
          <w:noProof/>
        </w:rPr>
        <w:drawing>
          <wp:inline distT="0" distB="0" distL="0" distR="0" wp14:anchorId="1C2A0191" wp14:editId="128AC709">
            <wp:extent cx="833755" cy="841375"/>
            <wp:effectExtent l="0" t="0" r="4445" b="0"/>
            <wp:docPr id="2048" name="Picture 2048"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m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755" cy="841375"/>
                    </a:xfrm>
                    <a:prstGeom prst="rect">
                      <a:avLst/>
                    </a:prstGeom>
                    <a:noFill/>
                    <a:ln>
                      <a:noFill/>
                    </a:ln>
                  </pic:spPr>
                </pic:pic>
              </a:graphicData>
            </a:graphic>
          </wp:inline>
        </w:drawing>
      </w:r>
      <w:r w:rsidRPr="007D3D8C">
        <w:rPr>
          <w:noProof/>
          <w:lang w:val="en-US" w:eastAsia="zh-CN"/>
        </w:rPr>
        <w:t xml:space="preserve">  </w:t>
      </w:r>
      <w:r w:rsidRPr="007D3D8C">
        <w:rPr>
          <w:rFonts w:ascii="ArialMT" w:hAnsi="ArialMT" w:cs="ArialMT"/>
          <w:noProof/>
        </w:rPr>
        <w:drawing>
          <wp:inline distT="0" distB="0" distL="0" distR="0" wp14:anchorId="71024FF3" wp14:editId="00C21983">
            <wp:extent cx="841375" cy="833755"/>
            <wp:effectExtent l="0" t="0" r="0" b="4445"/>
            <wp:docPr id="6" name="Picture 6"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cl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833755"/>
                    </a:xfrm>
                    <a:prstGeom prst="rect">
                      <a:avLst/>
                    </a:prstGeom>
                    <a:noFill/>
                    <a:ln>
                      <a:noFill/>
                    </a:ln>
                  </pic:spPr>
                </pic:pic>
              </a:graphicData>
            </a:graphic>
          </wp:inline>
        </w:drawing>
      </w:r>
      <w:r>
        <w:rPr>
          <w:rFonts w:ascii="ArialMT" w:hAnsi="ArialMT" w:cs="ArialMT"/>
          <w:lang w:val="en-US" w:eastAsia="zh-CN"/>
        </w:rPr>
        <w:t xml:space="preserve"> </w:t>
      </w:r>
      <w:r w:rsidRPr="007D3D8C">
        <w:rPr>
          <w:rFonts w:ascii="ArialMT" w:hAnsi="ArialMT" w:cs="ArialMT"/>
          <w:noProof/>
        </w:rPr>
        <w:drawing>
          <wp:inline distT="0" distB="0" distL="0" distR="0" wp14:anchorId="3159705C" wp14:editId="4F3854FC">
            <wp:extent cx="841375" cy="841375"/>
            <wp:effectExtent l="0" t="0" r="0" b="0"/>
            <wp:docPr id="5" name="Picture 5"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ilhoue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a:ln>
                      <a:noFill/>
                    </a:ln>
                  </pic:spPr>
                </pic:pic>
              </a:graphicData>
            </a:graphic>
          </wp:inline>
        </w:drawing>
      </w:r>
      <w:r>
        <w:rPr>
          <w:rFonts w:ascii="ArialMT" w:hAnsi="ArialMT" w:cs="ArialMT"/>
          <w:lang w:val="en-US" w:eastAsia="zh-CN"/>
        </w:rPr>
        <w:t xml:space="preserve"> </w:t>
      </w:r>
      <w:r w:rsidRPr="00714574">
        <w:rPr>
          <w:rFonts w:ascii="ArialMT" w:hAnsi="ArialMT" w:cs="ArialMT"/>
          <w:noProof/>
        </w:rPr>
        <w:drawing>
          <wp:inline distT="0" distB="0" distL="0" distR="0" wp14:anchorId="3F212B8A" wp14:editId="76902326">
            <wp:extent cx="848360" cy="855980"/>
            <wp:effectExtent l="0" t="0" r="8890" b="1270"/>
            <wp:docPr id="3" name="Picture 3"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quatic-pollut-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55980"/>
                    </a:xfrm>
                    <a:prstGeom prst="rect">
                      <a:avLst/>
                    </a:prstGeom>
                    <a:noFill/>
                    <a:ln>
                      <a:noFill/>
                    </a:ln>
                  </pic:spPr>
                </pic:pic>
              </a:graphicData>
            </a:graphic>
          </wp:inline>
        </w:drawing>
      </w:r>
      <w:r w:rsidR="003A2DB9" w:rsidRPr="00901F5A">
        <w:rPr>
          <w:noProof/>
          <w:lang w:val="en-US" w:eastAsia="zh-CN"/>
        </w:rPr>
        <w:t xml:space="preserve"> </w:t>
      </w:r>
    </w:p>
    <w:p w14:paraId="4242F9AF" w14:textId="77777777" w:rsidR="005D7618" w:rsidRPr="00B740DF" w:rsidRDefault="005D7618" w:rsidP="003A2DB9">
      <w:pPr>
        <w:ind w:left="0"/>
        <w:rPr>
          <w:rFonts w:cs="ArialMT"/>
          <w:color w:val="FF0000"/>
          <w:sz w:val="18"/>
          <w:lang w:eastAsia="zh-CN"/>
        </w:rPr>
      </w:pPr>
    </w:p>
    <w:p w14:paraId="1E719873" w14:textId="77777777" w:rsidR="005D7618" w:rsidRPr="00B740DF" w:rsidRDefault="005D7618" w:rsidP="005D7618">
      <w:pPr>
        <w:rPr>
          <w:rFonts w:cs="ArialMT"/>
          <w:sz w:val="18"/>
          <w:lang w:eastAsia="zh-CN"/>
        </w:rPr>
      </w:pPr>
      <w:r w:rsidRPr="00B740DF">
        <w:rPr>
          <w:rFonts w:cs="Arial-BoldMT"/>
          <w:bCs/>
          <w:sz w:val="18"/>
          <w:lang w:eastAsia="zh-CN"/>
        </w:rPr>
        <w:t>Signal word</w:t>
      </w:r>
      <w:r w:rsidRPr="00B740DF">
        <w:rPr>
          <w:rFonts w:cs="ArialMT"/>
          <w:sz w:val="18"/>
          <w:lang w:eastAsia="zh-CN"/>
        </w:rPr>
        <w:t xml:space="preserve">: </w:t>
      </w:r>
      <w:r w:rsidR="003A2DB9">
        <w:rPr>
          <w:rFonts w:cs="ArialMT"/>
          <w:sz w:val="18"/>
          <w:lang w:eastAsia="zh-CN"/>
        </w:rPr>
        <w:t xml:space="preserve"> DANGER</w:t>
      </w:r>
    </w:p>
    <w:p w14:paraId="06F24082" w14:textId="77777777" w:rsidR="005D7618" w:rsidRPr="0081512A" w:rsidRDefault="005D7618" w:rsidP="005D7618">
      <w:pPr>
        <w:rPr>
          <w:rFonts w:cs="ArialMT"/>
          <w:sz w:val="18"/>
          <w:lang w:eastAsia="zh-CN"/>
        </w:rPr>
      </w:pPr>
    </w:p>
    <w:p w14:paraId="16A16EB5" w14:textId="77777777" w:rsidR="005D7618" w:rsidRPr="00390D7E" w:rsidRDefault="005D7618" w:rsidP="005D7618">
      <w:pPr>
        <w:rPr>
          <w:rFonts w:cs="ArialMT"/>
          <w:b/>
          <w:sz w:val="18"/>
          <w:lang w:eastAsia="zh-CN"/>
        </w:rPr>
      </w:pPr>
      <w:r w:rsidRPr="00390D7E">
        <w:rPr>
          <w:rFonts w:cs="ArialMT"/>
          <w:b/>
          <w:sz w:val="18"/>
          <w:lang w:eastAsia="zh-CN"/>
        </w:rPr>
        <w:t>Hazard Statements</w:t>
      </w:r>
    </w:p>
    <w:p w14:paraId="4A20C110" w14:textId="77777777" w:rsidR="003353B3" w:rsidRPr="00530B18" w:rsidRDefault="003353B3" w:rsidP="005D7618">
      <w:pPr>
        <w:rPr>
          <w:rFonts w:ascii="Helvetica" w:hAnsi="Helvetica" w:cs="ArialMT"/>
          <w:b/>
          <w:sz w:val="4"/>
          <w:u w:val="single"/>
          <w:lang w:eastAsia="zh-CN"/>
        </w:rPr>
      </w:pPr>
    </w:p>
    <w:p w14:paraId="659B5C33" w14:textId="77777777" w:rsidR="00E31635" w:rsidRPr="00E31635" w:rsidRDefault="00E31635" w:rsidP="00E31635">
      <w:pPr>
        <w:rPr>
          <w:sz w:val="18"/>
        </w:rPr>
      </w:pPr>
      <w:r w:rsidRPr="00E31635">
        <w:rPr>
          <w:sz w:val="18"/>
        </w:rPr>
        <w:t>Heating may cause a fire.</w:t>
      </w:r>
    </w:p>
    <w:p w14:paraId="142D051E" w14:textId="77777777" w:rsidR="00E31635" w:rsidRPr="00E31635" w:rsidRDefault="00E31635" w:rsidP="00E31635">
      <w:pPr>
        <w:rPr>
          <w:sz w:val="18"/>
        </w:rPr>
      </w:pPr>
      <w:r w:rsidRPr="00E31635">
        <w:rPr>
          <w:sz w:val="18"/>
        </w:rPr>
        <w:t>May cause an allergic skin reaction.</w:t>
      </w:r>
    </w:p>
    <w:p w14:paraId="1E2A1BA7" w14:textId="77777777" w:rsidR="00E31635" w:rsidRPr="00E31635" w:rsidRDefault="00E31635" w:rsidP="00E31635">
      <w:pPr>
        <w:rPr>
          <w:sz w:val="18"/>
        </w:rPr>
      </w:pPr>
      <w:r w:rsidRPr="00E31635">
        <w:rPr>
          <w:sz w:val="18"/>
        </w:rPr>
        <w:t>Causes serious eye irritation.</w:t>
      </w:r>
    </w:p>
    <w:p w14:paraId="5073A1A5" w14:textId="77777777" w:rsidR="00E31635" w:rsidRPr="00E31635" w:rsidRDefault="008B4901" w:rsidP="00E31635">
      <w:pPr>
        <w:rPr>
          <w:sz w:val="18"/>
        </w:rPr>
      </w:pPr>
      <w:r>
        <w:rPr>
          <w:sz w:val="18"/>
        </w:rPr>
        <w:t>Suspected of damaging fertility, or the unborn child.</w:t>
      </w:r>
    </w:p>
    <w:p w14:paraId="7F0D17D2" w14:textId="77777777" w:rsidR="00E31635" w:rsidRPr="00E31635" w:rsidRDefault="00E31635" w:rsidP="00E31635">
      <w:pPr>
        <w:rPr>
          <w:sz w:val="18"/>
        </w:rPr>
      </w:pPr>
      <w:r w:rsidRPr="00E31635">
        <w:rPr>
          <w:sz w:val="18"/>
        </w:rPr>
        <w:t>Very toxic to aquatic life with long lasting effects.</w:t>
      </w:r>
    </w:p>
    <w:p w14:paraId="3457CE2C" w14:textId="77777777" w:rsidR="009F2997" w:rsidRPr="0081512A" w:rsidRDefault="009F2997" w:rsidP="009F2997">
      <w:pPr>
        <w:rPr>
          <w:rFonts w:cs="ArialMT"/>
          <w:sz w:val="18"/>
          <w:lang w:eastAsia="zh-CN"/>
        </w:rPr>
      </w:pPr>
    </w:p>
    <w:p w14:paraId="278D43A1" w14:textId="77777777" w:rsidR="005D7618" w:rsidRPr="00390D7E" w:rsidRDefault="005D7618" w:rsidP="005D7618">
      <w:pPr>
        <w:rPr>
          <w:rFonts w:cs="ArialMT"/>
          <w:b/>
          <w:sz w:val="18"/>
          <w:lang w:eastAsia="zh-CN"/>
        </w:rPr>
      </w:pPr>
      <w:r w:rsidRPr="00390D7E">
        <w:rPr>
          <w:rFonts w:cs="ArialMT"/>
          <w:b/>
          <w:sz w:val="18"/>
          <w:lang w:eastAsia="zh-CN"/>
        </w:rPr>
        <w:t>Precautionary Statements</w:t>
      </w:r>
    </w:p>
    <w:p w14:paraId="71684290" w14:textId="77777777" w:rsidR="003353B3" w:rsidRPr="00530B18" w:rsidRDefault="003353B3" w:rsidP="005D7618">
      <w:pPr>
        <w:rPr>
          <w:rFonts w:ascii="Helvetica" w:hAnsi="Helvetica" w:cs="ArialMT"/>
          <w:b/>
          <w:sz w:val="4"/>
          <w:u w:val="single"/>
          <w:lang w:eastAsia="zh-CN"/>
        </w:rPr>
      </w:pPr>
    </w:p>
    <w:p w14:paraId="47CE8EAA" w14:textId="77777777" w:rsidR="00E31635" w:rsidRPr="00E31635" w:rsidRDefault="00E31635" w:rsidP="00E31635">
      <w:pPr>
        <w:rPr>
          <w:b/>
          <w:sz w:val="18"/>
        </w:rPr>
      </w:pPr>
      <w:r w:rsidRPr="00E31635">
        <w:rPr>
          <w:b/>
          <w:sz w:val="18"/>
        </w:rPr>
        <w:t>Prevention</w:t>
      </w:r>
    </w:p>
    <w:p w14:paraId="5A43EF71" w14:textId="77777777" w:rsidR="008D1A17" w:rsidRPr="008D1A17" w:rsidRDefault="008D1A17" w:rsidP="008D1A17">
      <w:pPr>
        <w:rPr>
          <w:sz w:val="18"/>
        </w:rPr>
      </w:pPr>
      <w:r w:rsidRPr="008D1A17">
        <w:rPr>
          <w:sz w:val="18"/>
        </w:rPr>
        <w:t>Keep away from heat, sparks, open flames and hot surfaces. - No smoking.</w:t>
      </w:r>
    </w:p>
    <w:p w14:paraId="7B459A2A" w14:textId="77777777" w:rsidR="008D1A17" w:rsidRPr="008D1A17" w:rsidRDefault="008D1A17" w:rsidP="008D1A17">
      <w:pPr>
        <w:rPr>
          <w:sz w:val="18"/>
        </w:rPr>
      </w:pPr>
      <w:r w:rsidRPr="008D1A17">
        <w:rPr>
          <w:sz w:val="18"/>
        </w:rPr>
        <w:t>Keep away from dirt, rust, chemicals.</w:t>
      </w:r>
    </w:p>
    <w:p w14:paraId="38382E7A" w14:textId="77777777" w:rsidR="008B4901" w:rsidRPr="008B4901" w:rsidRDefault="008B4901" w:rsidP="008B4901">
      <w:pPr>
        <w:rPr>
          <w:sz w:val="18"/>
        </w:rPr>
      </w:pPr>
      <w:r w:rsidRPr="008B4901">
        <w:rPr>
          <w:sz w:val="18"/>
        </w:rPr>
        <w:t>Keep in original container</w:t>
      </w:r>
    </w:p>
    <w:p w14:paraId="5E5BC37A" w14:textId="77777777" w:rsidR="008B4901" w:rsidRPr="008B4901" w:rsidRDefault="008B4901" w:rsidP="008B4901">
      <w:pPr>
        <w:rPr>
          <w:sz w:val="18"/>
        </w:rPr>
      </w:pPr>
      <w:r w:rsidRPr="008B4901">
        <w:rPr>
          <w:sz w:val="18"/>
        </w:rPr>
        <w:t>Avoid release to the environment</w:t>
      </w:r>
    </w:p>
    <w:p w14:paraId="01671244" w14:textId="77777777" w:rsidR="008B4901" w:rsidRPr="008B4901" w:rsidRDefault="008B4901" w:rsidP="008B4901">
      <w:pPr>
        <w:rPr>
          <w:sz w:val="18"/>
        </w:rPr>
      </w:pPr>
      <w:r w:rsidRPr="008B4901">
        <w:rPr>
          <w:sz w:val="18"/>
        </w:rPr>
        <w:t>Wear protective gloves/eye protection/face protection</w:t>
      </w:r>
    </w:p>
    <w:p w14:paraId="6A34603D" w14:textId="77777777" w:rsidR="008B4901" w:rsidRPr="008B4901" w:rsidRDefault="008B4901" w:rsidP="008B4901">
      <w:pPr>
        <w:rPr>
          <w:sz w:val="18"/>
        </w:rPr>
      </w:pPr>
      <w:r w:rsidRPr="008B4901">
        <w:rPr>
          <w:sz w:val="18"/>
        </w:rPr>
        <w:t>Use personal protective equipment as required</w:t>
      </w:r>
    </w:p>
    <w:p w14:paraId="765D0470" w14:textId="77777777" w:rsidR="00E31635" w:rsidRPr="00E31635" w:rsidRDefault="00E31635" w:rsidP="00E31635">
      <w:pPr>
        <w:rPr>
          <w:sz w:val="18"/>
        </w:rPr>
      </w:pPr>
    </w:p>
    <w:p w14:paraId="698020CA" w14:textId="77777777" w:rsidR="00E31635" w:rsidRPr="00E31635" w:rsidRDefault="00E31635" w:rsidP="00E31635">
      <w:pPr>
        <w:rPr>
          <w:b/>
          <w:sz w:val="18"/>
        </w:rPr>
      </w:pPr>
      <w:r w:rsidRPr="00E31635">
        <w:rPr>
          <w:b/>
          <w:sz w:val="18"/>
        </w:rPr>
        <w:t>Response</w:t>
      </w:r>
    </w:p>
    <w:p w14:paraId="7376D8FF" w14:textId="77777777" w:rsidR="00E31635" w:rsidRPr="00E31635" w:rsidRDefault="00E31635" w:rsidP="00E31635">
      <w:pPr>
        <w:rPr>
          <w:sz w:val="18"/>
        </w:rPr>
      </w:pPr>
      <w:r w:rsidRPr="00E31635">
        <w:rPr>
          <w:sz w:val="18"/>
        </w:rPr>
        <w:t>IF ON SKIN: wash with plenty of soap and water</w:t>
      </w:r>
      <w:r w:rsidR="004B6DDA">
        <w:rPr>
          <w:sz w:val="18"/>
        </w:rPr>
        <w:t>.</w:t>
      </w:r>
    </w:p>
    <w:p w14:paraId="316F92E4" w14:textId="77777777" w:rsidR="00E31635" w:rsidRPr="00E31635" w:rsidRDefault="00E31635" w:rsidP="00E31635">
      <w:pPr>
        <w:rPr>
          <w:sz w:val="18"/>
        </w:rPr>
      </w:pPr>
      <w:r w:rsidRPr="00E31635">
        <w:rPr>
          <w:sz w:val="18"/>
        </w:rPr>
        <w:t>IF IN EYES: Rinse cautiously with water for several minutes. Remove contact lenses, if present and easy to do. Continue rinsing.</w:t>
      </w:r>
    </w:p>
    <w:p w14:paraId="2063102B" w14:textId="77777777" w:rsidR="00E31635" w:rsidRPr="00E31635" w:rsidRDefault="00E31635" w:rsidP="00E31635">
      <w:pPr>
        <w:rPr>
          <w:sz w:val="18"/>
        </w:rPr>
      </w:pPr>
      <w:r w:rsidRPr="00E31635">
        <w:rPr>
          <w:sz w:val="18"/>
        </w:rPr>
        <w:t>If exposed or concerned: get medical advice/attention</w:t>
      </w:r>
      <w:r w:rsidR="004B6DDA">
        <w:rPr>
          <w:sz w:val="18"/>
        </w:rPr>
        <w:t>.</w:t>
      </w:r>
    </w:p>
    <w:p w14:paraId="13700536" w14:textId="77777777" w:rsidR="00E31635" w:rsidRPr="00E31635" w:rsidRDefault="00E31635" w:rsidP="00E31635">
      <w:pPr>
        <w:rPr>
          <w:sz w:val="18"/>
        </w:rPr>
      </w:pPr>
      <w:r w:rsidRPr="00E31635">
        <w:rPr>
          <w:sz w:val="18"/>
        </w:rPr>
        <w:t>Wash hands and contaminated skin thoroughly after handling</w:t>
      </w:r>
      <w:r w:rsidR="004B6DDA">
        <w:rPr>
          <w:sz w:val="18"/>
        </w:rPr>
        <w:t>.</w:t>
      </w:r>
    </w:p>
    <w:p w14:paraId="4B8495F3" w14:textId="77777777" w:rsidR="00E31635" w:rsidRPr="00E31635" w:rsidRDefault="00E31635" w:rsidP="00E31635">
      <w:pPr>
        <w:rPr>
          <w:sz w:val="18"/>
        </w:rPr>
      </w:pPr>
    </w:p>
    <w:p w14:paraId="387960FF" w14:textId="77777777" w:rsidR="00E31635" w:rsidRPr="00E31635" w:rsidRDefault="00E31635" w:rsidP="00E31635">
      <w:pPr>
        <w:rPr>
          <w:b/>
          <w:sz w:val="18"/>
        </w:rPr>
      </w:pPr>
      <w:r w:rsidRPr="00E31635">
        <w:rPr>
          <w:b/>
          <w:sz w:val="18"/>
        </w:rPr>
        <w:t>Supplement Statements</w:t>
      </w:r>
    </w:p>
    <w:p w14:paraId="238AE8AF" w14:textId="77777777" w:rsidR="00E31635" w:rsidRPr="00E31635" w:rsidRDefault="00E31635" w:rsidP="00E31635">
      <w:pPr>
        <w:rPr>
          <w:sz w:val="18"/>
        </w:rPr>
      </w:pPr>
      <w:r w:rsidRPr="00E31635">
        <w:rPr>
          <w:sz w:val="18"/>
        </w:rPr>
        <w:t>Not applicable</w:t>
      </w:r>
      <w:r w:rsidR="004B6DDA">
        <w:rPr>
          <w:sz w:val="18"/>
        </w:rPr>
        <w:t>.</w:t>
      </w:r>
    </w:p>
    <w:p w14:paraId="230D5772" w14:textId="77777777" w:rsidR="00E31635" w:rsidRPr="00E31635" w:rsidRDefault="00E31635" w:rsidP="00E31635">
      <w:pPr>
        <w:rPr>
          <w:sz w:val="18"/>
        </w:rPr>
      </w:pPr>
    </w:p>
    <w:p w14:paraId="51E06A08" w14:textId="77777777" w:rsidR="00E31635" w:rsidRPr="00E31635" w:rsidRDefault="00E31635" w:rsidP="00E31635">
      <w:pPr>
        <w:rPr>
          <w:b/>
          <w:sz w:val="18"/>
        </w:rPr>
      </w:pPr>
      <w:r>
        <w:rPr>
          <w:b/>
          <w:sz w:val="18"/>
        </w:rPr>
        <w:t>Storage</w:t>
      </w:r>
    </w:p>
    <w:p w14:paraId="2950A8E6" w14:textId="77777777" w:rsidR="00E31635" w:rsidRPr="00E31635" w:rsidRDefault="00E31635" w:rsidP="00E31635">
      <w:pPr>
        <w:rPr>
          <w:sz w:val="18"/>
        </w:rPr>
      </w:pPr>
      <w:r w:rsidRPr="00E31635">
        <w:rPr>
          <w:sz w:val="18"/>
        </w:rPr>
        <w:t xml:space="preserve">Store in a well-ventilated place. </w:t>
      </w:r>
    </w:p>
    <w:p w14:paraId="166C39ED" w14:textId="77777777" w:rsidR="00E31635" w:rsidRPr="00E31635" w:rsidRDefault="00E31635" w:rsidP="00E31635">
      <w:pPr>
        <w:rPr>
          <w:sz w:val="18"/>
        </w:rPr>
      </w:pPr>
      <w:r w:rsidRPr="00E31635">
        <w:rPr>
          <w:sz w:val="18"/>
        </w:rPr>
        <w:t>Protect from sunlight</w:t>
      </w:r>
      <w:r w:rsidR="004B6DDA">
        <w:rPr>
          <w:sz w:val="18"/>
        </w:rPr>
        <w:t>.</w:t>
      </w:r>
    </w:p>
    <w:p w14:paraId="50F6FFAE" w14:textId="77777777" w:rsidR="00E31635" w:rsidRPr="00E31635" w:rsidRDefault="00E31635" w:rsidP="00E31635">
      <w:pPr>
        <w:rPr>
          <w:sz w:val="18"/>
        </w:rPr>
      </w:pPr>
    </w:p>
    <w:p w14:paraId="2EBB9419" w14:textId="77777777" w:rsidR="00E31635" w:rsidRPr="00E31635" w:rsidRDefault="00E31635" w:rsidP="00E31635">
      <w:pPr>
        <w:rPr>
          <w:b/>
          <w:sz w:val="18"/>
        </w:rPr>
      </w:pPr>
      <w:r w:rsidRPr="00E31635">
        <w:rPr>
          <w:b/>
          <w:sz w:val="18"/>
        </w:rPr>
        <w:t>Disposal</w:t>
      </w:r>
    </w:p>
    <w:p w14:paraId="6D2D4D69" w14:textId="77777777" w:rsidR="008B4901" w:rsidRPr="008B4901" w:rsidRDefault="008B4901" w:rsidP="008B4901">
      <w:pPr>
        <w:rPr>
          <w:sz w:val="18"/>
        </w:rPr>
      </w:pPr>
      <w:r w:rsidRPr="008B4901">
        <w:rPr>
          <w:sz w:val="18"/>
        </w:rPr>
        <w:t>Dispose of contents and container in accordance with all local, regional, national and international regulations.</w:t>
      </w:r>
    </w:p>
    <w:p w14:paraId="7DFF962C" w14:textId="77777777" w:rsidR="008B4901" w:rsidRDefault="008B4901" w:rsidP="00BF46B8">
      <w:pPr>
        <w:rPr>
          <w:rFonts w:cs="ArialMT"/>
          <w:sz w:val="18"/>
          <w:lang w:eastAsia="zh-CN"/>
        </w:rPr>
      </w:pPr>
    </w:p>
    <w:p w14:paraId="51311EE1" w14:textId="77777777" w:rsidR="008B4901" w:rsidRPr="008B4901" w:rsidRDefault="008B4901" w:rsidP="008B4901">
      <w:pPr>
        <w:rPr>
          <w:b/>
          <w:sz w:val="18"/>
        </w:rPr>
      </w:pPr>
      <w:r w:rsidRPr="008B4901">
        <w:rPr>
          <w:b/>
          <w:sz w:val="18"/>
        </w:rPr>
        <w:t>Hazardous Components which must be listed on the label:</w:t>
      </w:r>
    </w:p>
    <w:p w14:paraId="647A722E" w14:textId="77777777" w:rsidR="008B4901" w:rsidRPr="008B4901" w:rsidRDefault="008B4901" w:rsidP="008B4901">
      <w:pPr>
        <w:rPr>
          <w:sz w:val="18"/>
        </w:rPr>
      </w:pPr>
      <w:r w:rsidRPr="008B4901">
        <w:rPr>
          <w:sz w:val="18"/>
        </w:rPr>
        <w:t>Dibenzoyl peroxide</w:t>
      </w:r>
    </w:p>
    <w:p w14:paraId="487B43C0" w14:textId="77777777" w:rsidR="008B4901" w:rsidRPr="008B4901" w:rsidRDefault="008B4901" w:rsidP="008B4901">
      <w:pPr>
        <w:rPr>
          <w:sz w:val="18"/>
        </w:rPr>
      </w:pPr>
      <w:proofErr w:type="spellStart"/>
      <w:r w:rsidRPr="008B4901">
        <w:rPr>
          <w:sz w:val="18"/>
        </w:rPr>
        <w:t>Dicyclohexyl</w:t>
      </w:r>
      <w:proofErr w:type="spellEnd"/>
      <w:r w:rsidRPr="008B4901">
        <w:rPr>
          <w:sz w:val="18"/>
        </w:rPr>
        <w:t xml:space="preserve"> phthalate</w:t>
      </w:r>
    </w:p>
    <w:p w14:paraId="3BE2EBF3" w14:textId="77777777" w:rsidR="00530B18" w:rsidRDefault="00BF46B8" w:rsidP="00BF46B8">
      <w:pPr>
        <w:rPr>
          <w:rFonts w:cs="ArialMT"/>
          <w:sz w:val="18"/>
          <w:lang w:eastAsia="zh-CN"/>
        </w:rPr>
      </w:pPr>
      <w:r>
        <w:rPr>
          <w:rFonts w:cs="ArialMT"/>
          <w:sz w:val="18"/>
          <w:lang w:eastAsia="zh-CN"/>
        </w:rPr>
        <w:br w:type="page"/>
      </w:r>
    </w:p>
    <w:p w14:paraId="0B82A2E5" w14:textId="77777777" w:rsidR="00530B18" w:rsidRDefault="00530B18" w:rsidP="00530B18">
      <w:pPr>
        <w:ind w:left="2160" w:hanging="1590"/>
        <w:rPr>
          <w:rFonts w:cs="ArialMT"/>
          <w:sz w:val="18"/>
          <w:lang w:eastAsia="zh-CN"/>
        </w:rPr>
      </w:pPr>
    </w:p>
    <w:p w14:paraId="2DAFE7F6" w14:textId="77777777" w:rsidR="005D7618" w:rsidRPr="00BF46B8" w:rsidRDefault="003353B3" w:rsidP="00B740DF">
      <w:pPr>
        <w:pStyle w:val="Heading1"/>
      </w:pPr>
      <w:r w:rsidRPr="00BF46B8">
        <w:rPr>
          <w:noProof/>
          <w:color w:val="FF0000"/>
          <w:sz w:val="18"/>
        </w:rPr>
        <mc:AlternateContent>
          <mc:Choice Requires="wps">
            <w:drawing>
              <wp:anchor distT="0" distB="0" distL="114300" distR="114300" simplePos="0" relativeHeight="251665408" behindDoc="1" locked="0" layoutInCell="1" allowOverlap="1" wp14:anchorId="12A156BA" wp14:editId="5288E307">
                <wp:simplePos x="0" y="0"/>
                <wp:positionH relativeFrom="column">
                  <wp:posOffset>-70485</wp:posOffset>
                </wp:positionH>
                <wp:positionV relativeFrom="paragraph">
                  <wp:posOffset>-36640</wp:posOffset>
                </wp:positionV>
                <wp:extent cx="6219825" cy="236855"/>
                <wp:effectExtent l="0" t="0" r="9525" b="0"/>
                <wp:wrapNone/>
                <wp:docPr id="11" name="Rectangle 11"/>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BB902" w14:textId="77777777" w:rsidR="005003CD" w:rsidRPr="00B740DF" w:rsidRDefault="005003CD" w:rsidP="009F2997">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156BA" id="Rectangle 11" o:spid="_x0000_s1027" style="position:absolute;left:0;text-align:left;margin-left:-5.55pt;margin-top:-2.9pt;width:489.75pt;height:1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" fillcolor="#bfbfbf [2412]" stroked="f" strokeweight="2pt">
                <v:textbox>
                  <w:txbxContent>
                    <w:p w14:paraId="261BB902" w14:textId="77777777" w:rsidR="005003CD" w:rsidRPr="00B740DF" w:rsidRDefault="005003CD" w:rsidP="009F2997">
                      <w:pPr>
                        <w:jc w:val="center"/>
                        <w:rPr>
                          <w:sz w:val="18"/>
                        </w:rPr>
                      </w:pPr>
                    </w:p>
                  </w:txbxContent>
                </v:textbox>
              </v:rect>
            </w:pict>
          </mc:Fallback>
        </mc:AlternateContent>
      </w:r>
      <w:r w:rsidR="009F2997" w:rsidRPr="00BF46B8">
        <w:t>Composition and Information on Ingredients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2350"/>
        <w:gridCol w:w="3207"/>
      </w:tblGrid>
      <w:tr w:rsidR="00BF46B8" w:rsidRPr="00096C62" w14:paraId="257515B7" w14:textId="77777777" w:rsidTr="004B6DDA">
        <w:trPr>
          <w:trHeight w:val="516"/>
          <w:jc w:val="center"/>
        </w:trPr>
        <w:tc>
          <w:tcPr>
            <w:tcW w:w="4061" w:type="dxa"/>
            <w:shd w:val="clear" w:color="auto" w:fill="BFBFBF" w:themeFill="background1" w:themeFillShade="BF"/>
            <w:vAlign w:val="center"/>
          </w:tcPr>
          <w:p w14:paraId="506287C1" w14:textId="77777777" w:rsidR="00BF46B8" w:rsidRPr="004B6DDA" w:rsidRDefault="00BF46B8" w:rsidP="00BF46B8">
            <w:pPr>
              <w:ind w:left="0"/>
              <w:jc w:val="center"/>
              <w:rPr>
                <w:b/>
                <w:sz w:val="18"/>
              </w:rPr>
            </w:pPr>
            <w:r w:rsidRPr="004B6DDA">
              <w:rPr>
                <w:b/>
                <w:sz w:val="18"/>
              </w:rPr>
              <w:t>Ingredient Name</w:t>
            </w:r>
          </w:p>
        </w:tc>
        <w:tc>
          <w:tcPr>
            <w:tcW w:w="2350" w:type="dxa"/>
            <w:shd w:val="clear" w:color="auto" w:fill="BFBFBF" w:themeFill="background1" w:themeFillShade="BF"/>
            <w:vAlign w:val="center"/>
          </w:tcPr>
          <w:p w14:paraId="6EFEEA93" w14:textId="77777777" w:rsidR="00BF46B8" w:rsidRPr="004B6DDA" w:rsidRDefault="00BF46B8" w:rsidP="00BF46B8">
            <w:pPr>
              <w:ind w:left="0"/>
              <w:jc w:val="center"/>
              <w:rPr>
                <w:b/>
                <w:sz w:val="18"/>
              </w:rPr>
            </w:pPr>
            <w:r w:rsidRPr="004B6DDA">
              <w:rPr>
                <w:b/>
                <w:sz w:val="18"/>
              </w:rPr>
              <w:t>Concentration %</w:t>
            </w:r>
          </w:p>
        </w:tc>
        <w:tc>
          <w:tcPr>
            <w:tcW w:w="3207" w:type="dxa"/>
            <w:shd w:val="clear" w:color="auto" w:fill="BFBFBF" w:themeFill="background1" w:themeFillShade="BF"/>
            <w:vAlign w:val="center"/>
          </w:tcPr>
          <w:p w14:paraId="447A0615" w14:textId="77777777" w:rsidR="00BF46B8" w:rsidRPr="004B6DDA" w:rsidRDefault="00BF46B8" w:rsidP="00BF46B8">
            <w:pPr>
              <w:ind w:left="0"/>
              <w:jc w:val="center"/>
              <w:rPr>
                <w:b/>
                <w:sz w:val="18"/>
              </w:rPr>
            </w:pPr>
            <w:r w:rsidRPr="004B6DDA">
              <w:rPr>
                <w:b/>
                <w:sz w:val="18"/>
              </w:rPr>
              <w:t>Regulation (EC) No.</w:t>
            </w:r>
          </w:p>
          <w:p w14:paraId="18483710" w14:textId="77777777" w:rsidR="00BF46B8" w:rsidRPr="004B6DDA" w:rsidRDefault="00BF46B8" w:rsidP="00BF46B8">
            <w:pPr>
              <w:ind w:left="0"/>
              <w:jc w:val="center"/>
              <w:rPr>
                <w:b/>
                <w:sz w:val="18"/>
              </w:rPr>
            </w:pPr>
            <w:r w:rsidRPr="004B6DDA">
              <w:rPr>
                <w:b/>
                <w:sz w:val="18"/>
              </w:rPr>
              <w:t>1272/2008 [CLP]</w:t>
            </w:r>
          </w:p>
        </w:tc>
      </w:tr>
      <w:tr w:rsidR="00BF46B8" w:rsidRPr="00096C62" w14:paraId="0D786C41" w14:textId="77777777" w:rsidTr="004B6DDA">
        <w:trPr>
          <w:trHeight w:val="1275"/>
          <w:jc w:val="center"/>
        </w:trPr>
        <w:tc>
          <w:tcPr>
            <w:tcW w:w="4061" w:type="dxa"/>
            <w:shd w:val="clear" w:color="auto" w:fill="auto"/>
            <w:vAlign w:val="center"/>
          </w:tcPr>
          <w:p w14:paraId="17CECA1A" w14:textId="77777777" w:rsidR="00BF46B8" w:rsidRPr="004B6DDA" w:rsidRDefault="00BF46B8" w:rsidP="00BF46B8">
            <w:pPr>
              <w:ind w:left="0"/>
              <w:jc w:val="center"/>
              <w:rPr>
                <w:sz w:val="18"/>
              </w:rPr>
            </w:pPr>
            <w:r w:rsidRPr="004B6DDA">
              <w:rPr>
                <w:sz w:val="18"/>
              </w:rPr>
              <w:t>Dibenzoyl Peroxide</w:t>
            </w:r>
          </w:p>
          <w:p w14:paraId="732BF8E5" w14:textId="77777777" w:rsidR="00BF46B8" w:rsidRPr="004B6DDA" w:rsidRDefault="00BF46B8" w:rsidP="00BF46B8">
            <w:pPr>
              <w:ind w:left="0"/>
              <w:jc w:val="center"/>
              <w:rPr>
                <w:sz w:val="18"/>
              </w:rPr>
            </w:pPr>
            <w:r w:rsidRPr="004B6DDA">
              <w:rPr>
                <w:sz w:val="18"/>
              </w:rPr>
              <w:t>REACH#: 01-2119511472-50</w:t>
            </w:r>
          </w:p>
          <w:p w14:paraId="78F864E5" w14:textId="77777777" w:rsidR="00BF46B8" w:rsidRPr="004B6DDA" w:rsidRDefault="00BF46B8" w:rsidP="00BF46B8">
            <w:pPr>
              <w:ind w:left="0"/>
              <w:jc w:val="center"/>
              <w:rPr>
                <w:sz w:val="18"/>
              </w:rPr>
            </w:pPr>
            <w:r w:rsidRPr="004B6DDA">
              <w:rPr>
                <w:sz w:val="18"/>
              </w:rPr>
              <w:t>EC: 202-327-6</w:t>
            </w:r>
          </w:p>
          <w:p w14:paraId="6C43A132" w14:textId="77777777" w:rsidR="00BF46B8" w:rsidRPr="004B6DDA" w:rsidRDefault="00BF46B8" w:rsidP="00BF46B8">
            <w:pPr>
              <w:ind w:left="0"/>
              <w:jc w:val="center"/>
              <w:rPr>
                <w:sz w:val="18"/>
              </w:rPr>
            </w:pPr>
            <w:r w:rsidRPr="004B6DDA">
              <w:rPr>
                <w:sz w:val="18"/>
              </w:rPr>
              <w:t>CAS: 94-36-0</w:t>
            </w:r>
          </w:p>
          <w:p w14:paraId="798BECAD" w14:textId="77777777" w:rsidR="00BF46B8" w:rsidRPr="004B6DDA" w:rsidRDefault="00BF46B8" w:rsidP="00BF46B8">
            <w:pPr>
              <w:ind w:left="0"/>
              <w:jc w:val="center"/>
              <w:rPr>
                <w:sz w:val="18"/>
              </w:rPr>
            </w:pPr>
            <w:r w:rsidRPr="004B6DDA">
              <w:rPr>
                <w:sz w:val="18"/>
              </w:rPr>
              <w:t>Index: 617-008-00-0</w:t>
            </w:r>
          </w:p>
        </w:tc>
        <w:tc>
          <w:tcPr>
            <w:tcW w:w="2350" w:type="dxa"/>
            <w:shd w:val="clear" w:color="auto" w:fill="auto"/>
            <w:vAlign w:val="center"/>
          </w:tcPr>
          <w:p w14:paraId="0803B03F" w14:textId="77777777" w:rsidR="00BF46B8" w:rsidRPr="004B6DDA" w:rsidRDefault="00BF46B8" w:rsidP="00710A78">
            <w:pPr>
              <w:ind w:left="0"/>
              <w:jc w:val="center"/>
              <w:rPr>
                <w:sz w:val="18"/>
              </w:rPr>
            </w:pPr>
            <w:r w:rsidRPr="004B6DDA">
              <w:rPr>
                <w:sz w:val="18"/>
              </w:rPr>
              <w:t>4</w:t>
            </w:r>
            <w:r w:rsidR="00710A78">
              <w:rPr>
                <w:sz w:val="18"/>
              </w:rPr>
              <w:t>9</w:t>
            </w:r>
            <w:r w:rsidRPr="004B6DDA">
              <w:rPr>
                <w:sz w:val="18"/>
              </w:rPr>
              <w:t>-5</w:t>
            </w:r>
            <w:r w:rsidR="00710A78">
              <w:rPr>
                <w:sz w:val="18"/>
              </w:rPr>
              <w:t>1</w:t>
            </w:r>
          </w:p>
        </w:tc>
        <w:tc>
          <w:tcPr>
            <w:tcW w:w="3207" w:type="dxa"/>
            <w:shd w:val="clear" w:color="auto" w:fill="auto"/>
            <w:vAlign w:val="center"/>
          </w:tcPr>
          <w:p w14:paraId="108D1D0F" w14:textId="77777777" w:rsidR="00BF46B8" w:rsidRPr="004B6DDA" w:rsidRDefault="00BF46B8" w:rsidP="00BF46B8">
            <w:pPr>
              <w:ind w:left="0"/>
              <w:jc w:val="center"/>
              <w:rPr>
                <w:sz w:val="18"/>
              </w:rPr>
            </w:pPr>
            <w:r w:rsidRPr="004B6DDA">
              <w:rPr>
                <w:sz w:val="18"/>
              </w:rPr>
              <w:t xml:space="preserve">Org </w:t>
            </w:r>
            <w:proofErr w:type="spellStart"/>
            <w:r w:rsidRPr="004B6DDA">
              <w:rPr>
                <w:sz w:val="18"/>
              </w:rPr>
              <w:t>Perox</w:t>
            </w:r>
            <w:proofErr w:type="spellEnd"/>
            <w:r w:rsidRPr="004B6DDA">
              <w:rPr>
                <w:sz w:val="18"/>
              </w:rPr>
              <w:t>, B, H241</w:t>
            </w:r>
          </w:p>
          <w:p w14:paraId="10A07675" w14:textId="77777777" w:rsidR="00BF46B8" w:rsidRPr="004B6DDA" w:rsidRDefault="00BF46B8" w:rsidP="00BF46B8">
            <w:pPr>
              <w:ind w:left="0"/>
              <w:jc w:val="center"/>
              <w:rPr>
                <w:sz w:val="18"/>
              </w:rPr>
            </w:pPr>
            <w:r w:rsidRPr="004B6DDA">
              <w:rPr>
                <w:sz w:val="18"/>
              </w:rPr>
              <w:t>Eye Irrit,2 , H319</w:t>
            </w:r>
          </w:p>
          <w:p w14:paraId="76ED2E35" w14:textId="77777777" w:rsidR="00BF46B8" w:rsidRPr="004B6DDA" w:rsidRDefault="00BF46B8" w:rsidP="00BF46B8">
            <w:pPr>
              <w:ind w:left="0"/>
              <w:jc w:val="center"/>
              <w:rPr>
                <w:sz w:val="18"/>
              </w:rPr>
            </w:pPr>
            <w:r w:rsidRPr="004B6DDA">
              <w:rPr>
                <w:sz w:val="18"/>
              </w:rPr>
              <w:t>Skin Sens, 1, H317</w:t>
            </w:r>
          </w:p>
          <w:p w14:paraId="0412A0F1" w14:textId="77777777" w:rsidR="00BF46B8" w:rsidRDefault="00BF46B8" w:rsidP="00BF46B8">
            <w:pPr>
              <w:ind w:left="0"/>
              <w:jc w:val="center"/>
              <w:rPr>
                <w:sz w:val="18"/>
              </w:rPr>
            </w:pPr>
            <w:r w:rsidRPr="004B6DDA">
              <w:rPr>
                <w:sz w:val="18"/>
              </w:rPr>
              <w:t>Aquatic Acute, 1, H400</w:t>
            </w:r>
          </w:p>
          <w:p w14:paraId="59B4F06D" w14:textId="77777777" w:rsidR="00710A78" w:rsidRPr="00710A78" w:rsidRDefault="00710A78" w:rsidP="00710A78">
            <w:r w:rsidRPr="00710A78">
              <w:rPr>
                <w:sz w:val="18"/>
              </w:rPr>
              <w:t>Aquatic Chronic 1, H410</w:t>
            </w:r>
          </w:p>
        </w:tc>
      </w:tr>
      <w:tr w:rsidR="00BF46B8" w:rsidRPr="00A86DAF" w14:paraId="0F6633E7" w14:textId="77777777" w:rsidTr="004B6DDA">
        <w:trPr>
          <w:trHeight w:val="1264"/>
          <w:jc w:val="center"/>
        </w:trPr>
        <w:tc>
          <w:tcPr>
            <w:tcW w:w="4061" w:type="dxa"/>
            <w:shd w:val="clear" w:color="auto" w:fill="auto"/>
            <w:vAlign w:val="center"/>
          </w:tcPr>
          <w:p w14:paraId="5FDDA73E" w14:textId="77777777" w:rsidR="00BF46B8" w:rsidRPr="004B6DDA" w:rsidRDefault="00BF46B8" w:rsidP="00BF46B8">
            <w:pPr>
              <w:ind w:left="0"/>
              <w:jc w:val="center"/>
              <w:rPr>
                <w:sz w:val="18"/>
              </w:rPr>
            </w:pPr>
            <w:proofErr w:type="spellStart"/>
            <w:r w:rsidRPr="004B6DDA">
              <w:rPr>
                <w:sz w:val="18"/>
              </w:rPr>
              <w:t>Dicyclohexyl</w:t>
            </w:r>
            <w:proofErr w:type="spellEnd"/>
            <w:r w:rsidRPr="004B6DDA">
              <w:rPr>
                <w:sz w:val="18"/>
              </w:rPr>
              <w:t xml:space="preserve"> phthalate</w:t>
            </w:r>
          </w:p>
          <w:p w14:paraId="5565E71D" w14:textId="77777777" w:rsidR="00BF46B8" w:rsidRPr="004B6DDA" w:rsidRDefault="00BF46B8" w:rsidP="00BF46B8">
            <w:pPr>
              <w:ind w:left="0"/>
              <w:jc w:val="center"/>
              <w:rPr>
                <w:sz w:val="18"/>
              </w:rPr>
            </w:pPr>
            <w:r w:rsidRPr="004B6DDA">
              <w:rPr>
                <w:sz w:val="18"/>
              </w:rPr>
              <w:t>REACH#: 01-2119978223-34-0001</w:t>
            </w:r>
          </w:p>
          <w:p w14:paraId="41602B76" w14:textId="77777777" w:rsidR="00BF46B8" w:rsidRPr="004B6DDA" w:rsidRDefault="00BF46B8" w:rsidP="00BF46B8">
            <w:pPr>
              <w:ind w:left="0"/>
              <w:jc w:val="center"/>
              <w:rPr>
                <w:sz w:val="18"/>
              </w:rPr>
            </w:pPr>
            <w:r w:rsidRPr="004B6DDA">
              <w:rPr>
                <w:sz w:val="18"/>
              </w:rPr>
              <w:t>EC: 201-545-9</w:t>
            </w:r>
          </w:p>
          <w:p w14:paraId="2170253C" w14:textId="77777777" w:rsidR="00BF46B8" w:rsidRPr="004B6DDA" w:rsidRDefault="00BF46B8" w:rsidP="00BF46B8">
            <w:pPr>
              <w:ind w:left="0"/>
              <w:jc w:val="center"/>
              <w:rPr>
                <w:sz w:val="18"/>
              </w:rPr>
            </w:pPr>
            <w:r w:rsidRPr="004B6DDA">
              <w:rPr>
                <w:sz w:val="18"/>
              </w:rPr>
              <w:t>CAS: 84-61-7</w:t>
            </w:r>
          </w:p>
        </w:tc>
        <w:tc>
          <w:tcPr>
            <w:tcW w:w="2350" w:type="dxa"/>
            <w:shd w:val="clear" w:color="auto" w:fill="auto"/>
            <w:vAlign w:val="center"/>
          </w:tcPr>
          <w:p w14:paraId="665140B1" w14:textId="77777777" w:rsidR="00BF46B8" w:rsidRPr="004B6DDA" w:rsidRDefault="00BF46B8" w:rsidP="00710A78">
            <w:pPr>
              <w:ind w:left="0"/>
              <w:jc w:val="center"/>
              <w:rPr>
                <w:sz w:val="18"/>
              </w:rPr>
            </w:pPr>
            <w:r w:rsidRPr="004B6DDA">
              <w:rPr>
                <w:sz w:val="18"/>
              </w:rPr>
              <w:t>40-5</w:t>
            </w:r>
            <w:r w:rsidR="00710A78">
              <w:rPr>
                <w:sz w:val="18"/>
              </w:rPr>
              <w:t>0</w:t>
            </w:r>
          </w:p>
        </w:tc>
        <w:tc>
          <w:tcPr>
            <w:tcW w:w="3207" w:type="dxa"/>
            <w:shd w:val="clear" w:color="auto" w:fill="auto"/>
            <w:vAlign w:val="center"/>
          </w:tcPr>
          <w:p w14:paraId="562BB498" w14:textId="77777777" w:rsidR="00BF46B8" w:rsidRPr="004B6DDA" w:rsidRDefault="00BF46B8" w:rsidP="00BF46B8">
            <w:pPr>
              <w:ind w:left="0"/>
              <w:jc w:val="center"/>
              <w:rPr>
                <w:sz w:val="18"/>
              </w:rPr>
            </w:pPr>
            <w:r w:rsidRPr="004B6DDA">
              <w:rPr>
                <w:sz w:val="18"/>
              </w:rPr>
              <w:t>Repro. 2, H316f</w:t>
            </w:r>
          </w:p>
          <w:p w14:paraId="65BC1371" w14:textId="77777777" w:rsidR="00BF46B8" w:rsidRPr="004B6DDA" w:rsidRDefault="00BF46B8" w:rsidP="00BF46B8">
            <w:pPr>
              <w:ind w:left="0"/>
              <w:jc w:val="center"/>
              <w:rPr>
                <w:sz w:val="18"/>
              </w:rPr>
            </w:pPr>
            <w:r w:rsidRPr="004B6DDA">
              <w:rPr>
                <w:sz w:val="18"/>
              </w:rPr>
              <w:t>Skin Sens, 1, H317</w:t>
            </w:r>
          </w:p>
          <w:p w14:paraId="7B42C94A" w14:textId="77777777" w:rsidR="00BF46B8" w:rsidRPr="004B6DDA" w:rsidRDefault="00BF46B8" w:rsidP="00BF46B8">
            <w:pPr>
              <w:ind w:left="0"/>
              <w:jc w:val="center"/>
              <w:rPr>
                <w:sz w:val="18"/>
              </w:rPr>
            </w:pPr>
            <w:r w:rsidRPr="004B6DDA">
              <w:rPr>
                <w:sz w:val="18"/>
              </w:rPr>
              <w:t>Aquatic Acute 3, H412</w:t>
            </w:r>
          </w:p>
          <w:p w14:paraId="4C3103A8" w14:textId="77777777" w:rsidR="00BF46B8" w:rsidRPr="004B6DDA" w:rsidRDefault="00BF46B8" w:rsidP="00BF46B8">
            <w:pPr>
              <w:ind w:left="0"/>
              <w:jc w:val="center"/>
              <w:rPr>
                <w:sz w:val="18"/>
              </w:rPr>
            </w:pPr>
            <w:r w:rsidRPr="004B6DDA">
              <w:rPr>
                <w:sz w:val="18"/>
              </w:rPr>
              <w:t>Aquatic Chronic 3, H412</w:t>
            </w:r>
          </w:p>
        </w:tc>
      </w:tr>
    </w:tbl>
    <w:p w14:paraId="5EE1DFA9" w14:textId="77777777" w:rsidR="0081512A" w:rsidRPr="00530B18" w:rsidRDefault="0081512A" w:rsidP="005D7618">
      <w:pPr>
        <w:jc w:val="both"/>
        <w:rPr>
          <w:sz w:val="14"/>
        </w:rPr>
      </w:pPr>
    </w:p>
    <w:p w14:paraId="1A4E3FD2" w14:textId="77777777" w:rsidR="00BF46B8" w:rsidRDefault="00BF46B8" w:rsidP="005D7618">
      <w:pPr>
        <w:jc w:val="both"/>
        <w:rPr>
          <w:b/>
          <w:sz w:val="18"/>
        </w:rPr>
      </w:pPr>
    </w:p>
    <w:p w14:paraId="46F32492" w14:textId="77777777" w:rsidR="005D7618" w:rsidRPr="00BF46B8" w:rsidRDefault="005D7618" w:rsidP="005D7618">
      <w:pPr>
        <w:jc w:val="both"/>
        <w:rPr>
          <w:b/>
          <w:sz w:val="18"/>
        </w:rPr>
      </w:pPr>
      <w:r w:rsidRPr="00BF46B8">
        <w:rPr>
          <w:b/>
          <w:sz w:val="18"/>
        </w:rPr>
        <w:t>Refer to Section 16 for additional wording</w:t>
      </w:r>
      <w:r w:rsidR="0081512A" w:rsidRPr="00BF46B8">
        <w:rPr>
          <w:b/>
          <w:sz w:val="18"/>
        </w:rPr>
        <w:t>.</w:t>
      </w:r>
    </w:p>
    <w:p w14:paraId="78CEC13D" w14:textId="77777777" w:rsidR="00BF46B8" w:rsidRDefault="00BF46B8" w:rsidP="005D7618">
      <w:pPr>
        <w:jc w:val="both"/>
        <w:rPr>
          <w:sz w:val="18"/>
        </w:rPr>
      </w:pPr>
    </w:p>
    <w:p w14:paraId="2ED836F3" w14:textId="77777777" w:rsidR="00BF46B8" w:rsidRPr="00BF46B8" w:rsidRDefault="00BF46B8" w:rsidP="00BF46B8">
      <w:pPr>
        <w:jc w:val="both"/>
        <w:rPr>
          <w:sz w:val="18"/>
        </w:rPr>
      </w:pPr>
      <w:r w:rsidRPr="00BF46B8">
        <w:rPr>
          <w:sz w:val="18"/>
        </w:rPr>
        <w:t xml:space="preserve">There are no additional ingredients present which, within the current knowledge of the supplier and in the concentrations applicable, are classified as hazardous to health or the environment, are PBTs or </w:t>
      </w:r>
      <w:proofErr w:type="spellStart"/>
      <w:r w:rsidRPr="00BF46B8">
        <w:rPr>
          <w:sz w:val="18"/>
        </w:rPr>
        <w:t>vPvBs</w:t>
      </w:r>
      <w:proofErr w:type="spellEnd"/>
      <w:r w:rsidRPr="00BF46B8">
        <w:rPr>
          <w:sz w:val="18"/>
        </w:rPr>
        <w:t xml:space="preserve"> or have been assigned a workplace exposure limit and hence require reporting in this section.</w:t>
      </w:r>
    </w:p>
    <w:p w14:paraId="37C0D06F" w14:textId="77777777" w:rsidR="00BF46B8" w:rsidRPr="00B740DF" w:rsidRDefault="00BF46B8" w:rsidP="005D7618">
      <w:pPr>
        <w:jc w:val="both"/>
        <w:rPr>
          <w:sz w:val="18"/>
        </w:rPr>
      </w:pPr>
    </w:p>
    <w:p w14:paraId="7B090917" w14:textId="77777777" w:rsidR="00530B18" w:rsidRDefault="00530B18">
      <w:pPr>
        <w:rPr>
          <w:color w:val="FF0000"/>
          <w:sz w:val="18"/>
        </w:rPr>
      </w:pPr>
    </w:p>
    <w:p w14:paraId="24AE9E3C" w14:textId="77777777" w:rsidR="005D7618" w:rsidRPr="0081512A" w:rsidRDefault="00FC5220" w:rsidP="00523DC8">
      <w:pPr>
        <w:pStyle w:val="Heading1"/>
      </w:pPr>
      <w:r w:rsidRPr="00B740DF">
        <w:rPr>
          <w:noProof/>
          <w:color w:val="FF0000"/>
          <w:sz w:val="18"/>
        </w:rPr>
        <mc:AlternateContent>
          <mc:Choice Requires="wps">
            <w:drawing>
              <wp:anchor distT="0" distB="0" distL="114300" distR="114300" simplePos="0" relativeHeight="251667456" behindDoc="1" locked="0" layoutInCell="1" allowOverlap="1" wp14:anchorId="687A6BFE" wp14:editId="3B8DD10E">
                <wp:simplePos x="0" y="0"/>
                <wp:positionH relativeFrom="column">
                  <wp:posOffset>-51435</wp:posOffset>
                </wp:positionH>
                <wp:positionV relativeFrom="paragraph">
                  <wp:posOffset>1270</wp:posOffset>
                </wp:positionV>
                <wp:extent cx="6219825" cy="236855"/>
                <wp:effectExtent l="0" t="0" r="9525" b="0"/>
                <wp:wrapNone/>
                <wp:docPr id="12" name="Rectangle 12"/>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0D75B" w14:textId="77777777" w:rsidR="005003CD" w:rsidRPr="00B740DF" w:rsidRDefault="005003CD" w:rsidP="00FC5220">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A6BFE" id="Rectangle 12" o:spid="_x0000_s1028" style="position:absolute;left:0;text-align:left;margin-left:-4.05pt;margin-top:.1pt;width:489.75pt;height:1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" fillcolor="#bfbfbf [2412]" stroked="f" strokeweight="2pt">
                <v:textbox>
                  <w:txbxContent>
                    <w:p w14:paraId="47B0D75B" w14:textId="77777777" w:rsidR="005003CD" w:rsidRPr="00B740DF" w:rsidRDefault="005003CD" w:rsidP="00FC5220">
                      <w:pPr>
                        <w:jc w:val="center"/>
                        <w:rPr>
                          <w:sz w:val="18"/>
                        </w:rPr>
                      </w:pPr>
                    </w:p>
                  </w:txbxContent>
                </v:textbox>
              </v:rect>
            </w:pict>
          </mc:Fallback>
        </mc:AlternateContent>
      </w:r>
      <w:r w:rsidRPr="0081512A">
        <w:t>First Aid Measures</w:t>
      </w:r>
    </w:p>
    <w:p w14:paraId="59F92668" w14:textId="77777777" w:rsidR="005D7618" w:rsidRPr="00B740DF" w:rsidRDefault="00FC5220" w:rsidP="00B740DF">
      <w:pPr>
        <w:pStyle w:val="Heading2"/>
        <w:rPr>
          <w:lang w:eastAsia="zh-CN"/>
        </w:rPr>
      </w:pPr>
      <w:r w:rsidRPr="00B740DF">
        <w:rPr>
          <w:lang w:eastAsia="zh-CN"/>
        </w:rPr>
        <w:t xml:space="preserve">Description </w:t>
      </w:r>
      <w:r w:rsidR="004765F1" w:rsidRPr="00B740DF">
        <w:rPr>
          <w:lang w:eastAsia="zh-CN"/>
        </w:rPr>
        <w:t xml:space="preserve">of first </w:t>
      </w:r>
      <w:r w:rsidR="004765F1" w:rsidRPr="00B740DF">
        <w:t>aid</w:t>
      </w:r>
      <w:r w:rsidR="004765F1" w:rsidRPr="00B740DF">
        <w:rPr>
          <w:lang w:eastAsia="zh-CN"/>
        </w:rPr>
        <w:t xml:space="preserve"> measures</w:t>
      </w:r>
    </w:p>
    <w:p w14:paraId="46434FFA" w14:textId="77777777" w:rsidR="00FC5220" w:rsidRPr="0081512A" w:rsidRDefault="00FC5220" w:rsidP="00FC5220">
      <w:pPr>
        <w:jc w:val="both"/>
        <w:rPr>
          <w:b/>
          <w:bCs/>
          <w:sz w:val="6"/>
        </w:rPr>
      </w:pPr>
    </w:p>
    <w:p w14:paraId="1F600EC0" w14:textId="77777777" w:rsidR="00F078F7" w:rsidRPr="001B1704" w:rsidRDefault="00F078F7" w:rsidP="00F078F7">
      <w:pPr>
        <w:rPr>
          <w:b/>
          <w:sz w:val="18"/>
          <w:szCs w:val="18"/>
        </w:rPr>
      </w:pPr>
      <w:r w:rsidRPr="001B1704">
        <w:rPr>
          <w:b/>
          <w:sz w:val="18"/>
          <w:szCs w:val="18"/>
        </w:rPr>
        <w:t>General</w:t>
      </w:r>
    </w:p>
    <w:p w14:paraId="4322A8ED" w14:textId="77777777" w:rsidR="00F078F7" w:rsidRPr="001B1704" w:rsidRDefault="00F078F7" w:rsidP="00F078F7">
      <w:pPr>
        <w:rPr>
          <w:sz w:val="18"/>
          <w:szCs w:val="18"/>
        </w:rPr>
      </w:pPr>
      <w:r w:rsidRPr="001B1704">
        <w:rPr>
          <w:sz w:val="18"/>
          <w:szCs w:val="18"/>
        </w:rPr>
        <w:t>In all cases of doubt, or when symptoms persist, seek medical attention. Never give anything by mouth to an unconscious person. If unconscious, place in recovery position and seek medical advice.</w:t>
      </w:r>
    </w:p>
    <w:p w14:paraId="23B76963" w14:textId="77777777" w:rsidR="00F078F7" w:rsidRPr="001B1704" w:rsidRDefault="00F078F7" w:rsidP="00F078F7">
      <w:pPr>
        <w:rPr>
          <w:sz w:val="18"/>
          <w:szCs w:val="18"/>
        </w:rPr>
      </w:pPr>
    </w:p>
    <w:p w14:paraId="4E52B3E9" w14:textId="77777777" w:rsidR="00F078F7" w:rsidRPr="001B1704" w:rsidRDefault="00F078F7" w:rsidP="00F078F7">
      <w:pPr>
        <w:rPr>
          <w:b/>
          <w:sz w:val="18"/>
          <w:szCs w:val="18"/>
        </w:rPr>
      </w:pPr>
      <w:r w:rsidRPr="001B1704">
        <w:rPr>
          <w:b/>
          <w:sz w:val="18"/>
          <w:szCs w:val="18"/>
        </w:rPr>
        <w:t xml:space="preserve">Eye Contact </w:t>
      </w:r>
    </w:p>
    <w:p w14:paraId="55CCCD48" w14:textId="77777777" w:rsidR="00F078F7" w:rsidRPr="001B1704" w:rsidRDefault="00F078F7" w:rsidP="00F078F7">
      <w:pPr>
        <w:rPr>
          <w:sz w:val="18"/>
          <w:szCs w:val="18"/>
        </w:rPr>
      </w:pPr>
      <w:r w:rsidRPr="001B1704">
        <w:rPr>
          <w:sz w:val="18"/>
          <w:szCs w:val="18"/>
        </w:rPr>
        <w:t>Immediately flush eyes with plenty of water. If easy to do, contact lenses should be removed during the flushing, by trained personnel. Hold the eyelids apart during the flushing to ensure rinsing the entire surface of the eye and lids with water. Get medical attention if irritation persists.</w:t>
      </w:r>
    </w:p>
    <w:p w14:paraId="2CEC229E" w14:textId="77777777" w:rsidR="00F078F7" w:rsidRPr="001B1704" w:rsidRDefault="00F078F7" w:rsidP="00F078F7">
      <w:pPr>
        <w:rPr>
          <w:sz w:val="18"/>
          <w:szCs w:val="18"/>
        </w:rPr>
      </w:pPr>
    </w:p>
    <w:p w14:paraId="79F8CA9B" w14:textId="77777777" w:rsidR="00F078F7" w:rsidRPr="001B1704" w:rsidRDefault="00F078F7" w:rsidP="00F078F7">
      <w:pPr>
        <w:rPr>
          <w:b/>
          <w:sz w:val="18"/>
          <w:szCs w:val="18"/>
        </w:rPr>
      </w:pPr>
      <w:r w:rsidRPr="001B1704">
        <w:rPr>
          <w:b/>
          <w:sz w:val="18"/>
          <w:szCs w:val="18"/>
        </w:rPr>
        <w:t>Inhalation</w:t>
      </w:r>
    </w:p>
    <w:p w14:paraId="588199E3" w14:textId="77777777" w:rsidR="00F078F7" w:rsidRPr="001B1704" w:rsidRDefault="00F078F7" w:rsidP="00F078F7">
      <w:pPr>
        <w:rPr>
          <w:sz w:val="18"/>
          <w:szCs w:val="18"/>
        </w:rPr>
      </w:pPr>
      <w:r w:rsidRPr="001B1704">
        <w:rPr>
          <w:sz w:val="18"/>
          <w:szCs w:val="18"/>
        </w:rPr>
        <w:t>Remove to fresh air. If not breathing, give artificial respiration. Oxygen may additionally be given, by trained personnel, if it is available. Get medical attention if symptoms occur.</w:t>
      </w:r>
    </w:p>
    <w:p w14:paraId="7EF983C9" w14:textId="77777777" w:rsidR="00F078F7" w:rsidRPr="001B1704" w:rsidRDefault="00F078F7" w:rsidP="00F078F7">
      <w:pPr>
        <w:rPr>
          <w:sz w:val="18"/>
          <w:szCs w:val="18"/>
        </w:rPr>
      </w:pPr>
    </w:p>
    <w:p w14:paraId="4541AC8E" w14:textId="77777777" w:rsidR="00F078F7" w:rsidRPr="001B1704" w:rsidRDefault="00F078F7" w:rsidP="00F078F7">
      <w:pPr>
        <w:rPr>
          <w:b/>
          <w:sz w:val="18"/>
          <w:szCs w:val="18"/>
        </w:rPr>
      </w:pPr>
      <w:r w:rsidRPr="001B1704">
        <w:rPr>
          <w:b/>
          <w:sz w:val="18"/>
          <w:szCs w:val="18"/>
        </w:rPr>
        <w:t>Skin Contact</w:t>
      </w:r>
    </w:p>
    <w:p w14:paraId="0385AB37" w14:textId="77777777" w:rsidR="00F078F7" w:rsidRPr="001B1704" w:rsidRDefault="00F078F7" w:rsidP="00F078F7">
      <w:pPr>
        <w:rPr>
          <w:sz w:val="18"/>
          <w:szCs w:val="18"/>
        </w:rPr>
      </w:pPr>
      <w:r w:rsidRPr="001B1704">
        <w:rPr>
          <w:sz w:val="18"/>
          <w:szCs w:val="18"/>
        </w:rPr>
        <w:t>Immediately wash skin with soap and plenty of water. Remove contaminated clothing and shoes. Get medical attention if symptoms occur. Wash clothing before reuse. Thoroughly clean or destroy contaminated shoes.</w:t>
      </w:r>
    </w:p>
    <w:p w14:paraId="3A061879" w14:textId="77777777" w:rsidR="00F078F7" w:rsidRPr="001B1704" w:rsidRDefault="00F078F7" w:rsidP="00F078F7">
      <w:pPr>
        <w:rPr>
          <w:sz w:val="18"/>
          <w:szCs w:val="18"/>
        </w:rPr>
      </w:pPr>
    </w:p>
    <w:p w14:paraId="16E5BC57" w14:textId="77777777" w:rsidR="00F078F7" w:rsidRPr="001B1704" w:rsidRDefault="00F078F7" w:rsidP="00F078F7">
      <w:pPr>
        <w:rPr>
          <w:b/>
          <w:sz w:val="18"/>
          <w:szCs w:val="18"/>
        </w:rPr>
      </w:pPr>
      <w:r w:rsidRPr="001B1704">
        <w:rPr>
          <w:b/>
          <w:sz w:val="18"/>
          <w:szCs w:val="18"/>
        </w:rPr>
        <w:t>Ingestion</w:t>
      </w:r>
    </w:p>
    <w:p w14:paraId="06771C0B" w14:textId="77777777" w:rsidR="00F078F7" w:rsidRPr="001B1704" w:rsidRDefault="00F078F7" w:rsidP="00F078F7">
      <w:pPr>
        <w:rPr>
          <w:sz w:val="18"/>
          <w:szCs w:val="18"/>
        </w:rPr>
      </w:pPr>
      <w:r w:rsidRPr="001B1704">
        <w:rPr>
          <w:sz w:val="18"/>
          <w:szCs w:val="18"/>
        </w:rPr>
        <w:t xml:space="preserve">Call a physician or a poison control </w:t>
      </w:r>
      <w:proofErr w:type="spellStart"/>
      <w:r w:rsidRPr="001B1704">
        <w:rPr>
          <w:sz w:val="18"/>
          <w:szCs w:val="18"/>
        </w:rPr>
        <w:t>center</w:t>
      </w:r>
      <w:proofErr w:type="spellEnd"/>
      <w:r w:rsidRPr="001B1704">
        <w:rPr>
          <w:sz w:val="18"/>
          <w:szCs w:val="18"/>
        </w:rPr>
        <w:t xml:space="preserve"> immediately. Induce vomiting only if directed by medical personnel. The patient should lie on their left side while vomiting to reduce the risk of aspiration. Never give anything by mouth to an unconscious or convulsing person.</w:t>
      </w:r>
    </w:p>
    <w:p w14:paraId="227B7B95" w14:textId="77777777" w:rsidR="00F078F7" w:rsidRPr="001B1704" w:rsidRDefault="00F078F7" w:rsidP="00F078F7">
      <w:pPr>
        <w:rPr>
          <w:sz w:val="18"/>
          <w:szCs w:val="18"/>
        </w:rPr>
      </w:pPr>
    </w:p>
    <w:p w14:paraId="7640D5B2" w14:textId="77777777" w:rsidR="00F078F7" w:rsidRPr="001B1704" w:rsidRDefault="00F078F7" w:rsidP="00F078F7">
      <w:pPr>
        <w:rPr>
          <w:b/>
          <w:sz w:val="18"/>
          <w:szCs w:val="18"/>
        </w:rPr>
      </w:pPr>
      <w:r w:rsidRPr="001B1704">
        <w:rPr>
          <w:b/>
          <w:sz w:val="18"/>
          <w:szCs w:val="18"/>
        </w:rPr>
        <w:t>Protection of First Aiders</w:t>
      </w:r>
    </w:p>
    <w:p w14:paraId="30531450" w14:textId="77777777" w:rsidR="00F078F7" w:rsidRPr="001B1704" w:rsidRDefault="00F078F7" w:rsidP="00F078F7">
      <w:pPr>
        <w:rPr>
          <w:sz w:val="18"/>
          <w:szCs w:val="18"/>
        </w:rPr>
      </w:pPr>
      <w:r w:rsidRPr="001B1704">
        <w:rPr>
          <w:sz w:val="18"/>
          <w:szCs w:val="18"/>
        </w:rPr>
        <w:t>No action shall be taken involving any personal risk or without suitable training. It may be dangerous to the person providing aid to give mouth-to-mouth resuscitation.</w:t>
      </w:r>
    </w:p>
    <w:p w14:paraId="7E3F0445" w14:textId="77777777" w:rsidR="00A86F90" w:rsidRPr="00B740DF" w:rsidRDefault="00A86F90" w:rsidP="005D7618">
      <w:pPr>
        <w:rPr>
          <w:rFonts w:cs="ArialMT"/>
          <w:color w:val="FF0000"/>
          <w:sz w:val="18"/>
          <w:lang w:eastAsia="zh-CN"/>
        </w:rPr>
      </w:pPr>
    </w:p>
    <w:p w14:paraId="5293C8A5" w14:textId="77777777" w:rsidR="00B740DF" w:rsidRDefault="00B740DF">
      <w:pPr>
        <w:rPr>
          <w:rFonts w:ascii="Helvetica" w:hAnsi="Helvetica"/>
          <w:b/>
          <w:bCs/>
          <w:color w:val="595959" w:themeColor="text1" w:themeTint="A6"/>
          <w:sz w:val="18"/>
          <w:lang w:eastAsia="zh-CN"/>
        </w:rPr>
      </w:pPr>
    </w:p>
    <w:p w14:paraId="0A854C45" w14:textId="77777777" w:rsidR="00F078F7" w:rsidRPr="00F078F7" w:rsidRDefault="00F078F7" w:rsidP="00F078F7">
      <w:pPr>
        <w:pStyle w:val="Heading2"/>
        <w:rPr>
          <w:lang w:val="en-US" w:eastAsia="zh-CN"/>
        </w:rPr>
      </w:pPr>
      <w:r w:rsidRPr="00D15F88">
        <w:rPr>
          <w:lang w:val="en-US" w:eastAsia="zh-CN"/>
        </w:rPr>
        <w:t>Most Important symptoms and effects, both acute and delayed</w:t>
      </w:r>
    </w:p>
    <w:p w14:paraId="36CB9CE1" w14:textId="77777777" w:rsidR="00F078F7" w:rsidRDefault="00F078F7" w:rsidP="00F078F7">
      <w:pPr>
        <w:rPr>
          <w:sz w:val="18"/>
        </w:rPr>
      </w:pPr>
      <w:r w:rsidRPr="00F078F7">
        <w:rPr>
          <w:sz w:val="18"/>
        </w:rPr>
        <w:t xml:space="preserve">Irritating to eyes. </w:t>
      </w:r>
    </w:p>
    <w:p w14:paraId="3C4E24DA" w14:textId="77777777" w:rsidR="00F078F7" w:rsidRDefault="00F078F7" w:rsidP="00F078F7">
      <w:pPr>
        <w:rPr>
          <w:sz w:val="18"/>
        </w:rPr>
      </w:pPr>
      <w:r w:rsidRPr="00F078F7">
        <w:rPr>
          <w:sz w:val="18"/>
        </w:rPr>
        <w:t xml:space="preserve">May cause sensitization by skin contact. </w:t>
      </w:r>
    </w:p>
    <w:p w14:paraId="1CE8931E" w14:textId="77777777" w:rsidR="00F078F7" w:rsidRPr="00F078F7" w:rsidRDefault="00F078F7" w:rsidP="00F078F7">
      <w:pPr>
        <w:rPr>
          <w:sz w:val="18"/>
        </w:rPr>
      </w:pPr>
      <w:r w:rsidRPr="00F078F7">
        <w:rPr>
          <w:sz w:val="18"/>
        </w:rPr>
        <w:t xml:space="preserve">Possible risk of impaired fertility. </w:t>
      </w:r>
    </w:p>
    <w:p w14:paraId="2160AA29" w14:textId="77777777" w:rsidR="00F078F7" w:rsidRPr="00037872" w:rsidRDefault="00F078F7" w:rsidP="00F078F7">
      <w:pPr>
        <w:rPr>
          <w:rFonts w:ascii="Trebuchet MS" w:hAnsi="Trebuchet MS" w:cs="ArialMT"/>
          <w:sz w:val="16"/>
          <w:szCs w:val="16"/>
          <w:lang w:val="en-US" w:eastAsia="zh-CN"/>
        </w:rPr>
      </w:pPr>
    </w:p>
    <w:p w14:paraId="146CAC95" w14:textId="77777777" w:rsidR="001B1704" w:rsidRPr="001B1704" w:rsidRDefault="00F078F7" w:rsidP="001B1704">
      <w:pPr>
        <w:pStyle w:val="Heading2"/>
        <w:rPr>
          <w:lang w:val="en-US" w:eastAsia="zh-CN"/>
        </w:rPr>
      </w:pPr>
      <w:r w:rsidRPr="00B55333">
        <w:rPr>
          <w:lang w:val="en-US" w:eastAsia="zh-CN"/>
        </w:rPr>
        <w:t>Indication of any immediate medical attention and special treatment needed</w:t>
      </w:r>
    </w:p>
    <w:p w14:paraId="282580C2" w14:textId="77777777" w:rsidR="00F078F7" w:rsidRPr="00F078F7" w:rsidRDefault="00F078F7" w:rsidP="00F078F7">
      <w:pPr>
        <w:ind w:left="0" w:firstLine="567"/>
        <w:rPr>
          <w:b/>
          <w:sz w:val="18"/>
        </w:rPr>
      </w:pPr>
      <w:r w:rsidRPr="00F078F7">
        <w:rPr>
          <w:b/>
          <w:sz w:val="18"/>
        </w:rPr>
        <w:t>Notes to Physician:</w:t>
      </w:r>
    </w:p>
    <w:p w14:paraId="41C967E5" w14:textId="77777777" w:rsidR="00F078F7" w:rsidRDefault="00F078F7" w:rsidP="00F078F7">
      <w:pPr>
        <w:rPr>
          <w:sz w:val="18"/>
        </w:rPr>
      </w:pPr>
      <w:r w:rsidRPr="00F078F7">
        <w:rPr>
          <w:sz w:val="18"/>
        </w:rPr>
        <w:t>Persons with pre-existing skin, respiratory, and/or central nervous system disease may be at increased risk if exposed to this material.</w:t>
      </w:r>
    </w:p>
    <w:p w14:paraId="66A398BA" w14:textId="77777777" w:rsidR="00F078F7" w:rsidRPr="00F078F7" w:rsidRDefault="00F078F7" w:rsidP="00F078F7">
      <w:pPr>
        <w:rPr>
          <w:sz w:val="18"/>
        </w:rPr>
      </w:pPr>
    </w:p>
    <w:p w14:paraId="2D26FDED" w14:textId="77777777" w:rsidR="00F078F7" w:rsidRPr="00F078F7" w:rsidRDefault="00F078F7" w:rsidP="00F078F7">
      <w:pPr>
        <w:rPr>
          <w:sz w:val="18"/>
        </w:rPr>
      </w:pPr>
      <w:r w:rsidRPr="00F078F7">
        <w:rPr>
          <w:sz w:val="18"/>
        </w:rPr>
        <w:t xml:space="preserve">Condition of the patient should be carefully monitored. Aspiration of this product during induced emesis can result in lung injury. If evacuation of stomach contents is considered necessary, use method least likely to cause aspiration, such as gastric lavage after endotracheal intubation. Contact a Poison Control </w:t>
      </w:r>
      <w:proofErr w:type="spellStart"/>
      <w:r w:rsidRPr="00F078F7">
        <w:rPr>
          <w:sz w:val="18"/>
        </w:rPr>
        <w:t>Center</w:t>
      </w:r>
      <w:proofErr w:type="spellEnd"/>
      <w:r w:rsidRPr="00F078F7">
        <w:rPr>
          <w:sz w:val="18"/>
        </w:rPr>
        <w:t xml:space="preserve"> for additional treatment information. Treat patient symptomatically</w:t>
      </w:r>
    </w:p>
    <w:p w14:paraId="4BE82538" w14:textId="77777777" w:rsidR="00F078F7" w:rsidRPr="00F078F7" w:rsidRDefault="00F078F7" w:rsidP="00F078F7">
      <w:pPr>
        <w:rPr>
          <w:sz w:val="18"/>
        </w:rPr>
      </w:pPr>
    </w:p>
    <w:p w14:paraId="23E8B10F" w14:textId="77777777" w:rsidR="00F078F7" w:rsidRPr="00F078F7" w:rsidRDefault="00F078F7" w:rsidP="00F078F7">
      <w:pPr>
        <w:rPr>
          <w:sz w:val="18"/>
        </w:rPr>
      </w:pPr>
      <w:r w:rsidRPr="00F078F7">
        <w:rPr>
          <w:sz w:val="18"/>
        </w:rPr>
        <w:t>Specific Treatments:</w:t>
      </w:r>
      <w:r w:rsidRPr="00F078F7">
        <w:rPr>
          <w:sz w:val="18"/>
        </w:rPr>
        <w:tab/>
        <w:t>No specific treatment</w:t>
      </w:r>
    </w:p>
    <w:p w14:paraId="30DD4C84" w14:textId="77777777" w:rsidR="00523DC8" w:rsidRDefault="00523DC8" w:rsidP="00523DC8">
      <w:pPr>
        <w:ind w:left="0"/>
        <w:rPr>
          <w:lang w:eastAsia="zh-CN"/>
        </w:rPr>
      </w:pPr>
    </w:p>
    <w:p w14:paraId="34CD230B" w14:textId="77777777" w:rsidR="00523DC8" w:rsidRDefault="00523DC8">
      <w:pPr>
        <w:rPr>
          <w:color w:val="FF0000"/>
          <w:sz w:val="18"/>
        </w:rPr>
      </w:pPr>
    </w:p>
    <w:p w14:paraId="3CC63496" w14:textId="77777777" w:rsidR="00F078F7" w:rsidRPr="00A119C5" w:rsidRDefault="0081512A" w:rsidP="00A119C5">
      <w:pPr>
        <w:pStyle w:val="Heading1"/>
      </w:pPr>
      <w:r w:rsidRPr="00A119C5">
        <w:rPr>
          <w:noProof/>
        </w:rPr>
        <mc:AlternateContent>
          <mc:Choice Requires="wps">
            <w:drawing>
              <wp:anchor distT="0" distB="0" distL="114300" distR="114300" simplePos="0" relativeHeight="251669504" behindDoc="1" locked="0" layoutInCell="1" allowOverlap="1" wp14:anchorId="4A99E180" wp14:editId="0C6CB60F">
                <wp:simplePos x="0" y="0"/>
                <wp:positionH relativeFrom="column">
                  <wp:posOffset>-60960</wp:posOffset>
                </wp:positionH>
                <wp:positionV relativeFrom="paragraph">
                  <wp:posOffset>-32228</wp:posOffset>
                </wp:positionV>
                <wp:extent cx="6219825" cy="236855"/>
                <wp:effectExtent l="0" t="0" r="9525" b="0"/>
                <wp:wrapNone/>
                <wp:docPr id="13" name="Rectangle 13"/>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2EF5A" w14:textId="77777777" w:rsidR="005003CD" w:rsidRPr="00B740DF" w:rsidRDefault="005003CD" w:rsidP="0081512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9E180" id="Rectangle 13" o:spid="_x0000_s1029" style="position:absolute;left:0;text-align:left;margin-left:-4.8pt;margin-top:-2.55pt;width:489.75pt;height:1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" fillcolor="#bfbfbf [2412]" stroked="f" strokeweight="2pt">
                <v:textbox>
                  <w:txbxContent>
                    <w:p w14:paraId="22D2EF5A" w14:textId="77777777" w:rsidR="005003CD" w:rsidRPr="00B740DF" w:rsidRDefault="005003CD" w:rsidP="0081512A">
                      <w:pPr>
                        <w:jc w:val="center"/>
                        <w:rPr>
                          <w:sz w:val="18"/>
                        </w:rPr>
                      </w:pPr>
                    </w:p>
                  </w:txbxContent>
                </v:textbox>
              </v:rect>
            </w:pict>
          </mc:Fallback>
        </mc:AlternateContent>
      </w:r>
      <w:r w:rsidRPr="00A119C5">
        <w:t>Fire Fighting Measures</w:t>
      </w:r>
    </w:p>
    <w:p w14:paraId="1ADC454C" w14:textId="77777777" w:rsidR="00F078F7" w:rsidRPr="00B576CD" w:rsidRDefault="00F078F7" w:rsidP="001B1704">
      <w:pPr>
        <w:pStyle w:val="Heading2"/>
        <w:jc w:val="both"/>
        <w:rPr>
          <w:lang w:val="en-US" w:eastAsia="zh-CN"/>
        </w:rPr>
      </w:pPr>
      <w:r>
        <w:rPr>
          <w:lang w:val="en-US" w:eastAsia="zh-CN"/>
        </w:rPr>
        <w:t xml:space="preserve"> </w:t>
      </w:r>
      <w:r w:rsidRPr="00B576CD">
        <w:rPr>
          <w:lang w:val="en-US" w:eastAsia="zh-CN"/>
        </w:rPr>
        <w:t>Extinguishing media</w:t>
      </w:r>
    </w:p>
    <w:p w14:paraId="0F5B302E" w14:textId="77777777" w:rsidR="00F078F7" w:rsidRPr="00F078F7" w:rsidRDefault="00F078F7" w:rsidP="001B1704">
      <w:pPr>
        <w:jc w:val="both"/>
        <w:rPr>
          <w:sz w:val="18"/>
        </w:rPr>
      </w:pPr>
      <w:r w:rsidRPr="00B576CD">
        <w:rPr>
          <w:lang w:val="en-US" w:eastAsia="zh-CN"/>
        </w:rPr>
        <w:t xml:space="preserve"> </w:t>
      </w:r>
      <w:r w:rsidRPr="00F078F7">
        <w:rPr>
          <w:sz w:val="18"/>
        </w:rPr>
        <w:t>Suitable extinguishing agents</w:t>
      </w:r>
    </w:p>
    <w:p w14:paraId="385417B3" w14:textId="77777777" w:rsidR="00F078F7" w:rsidRPr="00F078F7" w:rsidRDefault="00F078F7" w:rsidP="001B1704">
      <w:pPr>
        <w:jc w:val="both"/>
        <w:rPr>
          <w:sz w:val="18"/>
        </w:rPr>
      </w:pPr>
      <w:r w:rsidRPr="00F078F7">
        <w:rPr>
          <w:sz w:val="18"/>
        </w:rPr>
        <w:t xml:space="preserve"> Recommended: sand, alcohol-resistant foam, </w:t>
      </w:r>
      <w:r w:rsidRPr="00F078F7">
        <w:rPr>
          <w:rFonts w:eastAsia="LucidaSansUnicode"/>
          <w:sz w:val="18"/>
        </w:rPr>
        <w:t>CO</w:t>
      </w:r>
      <w:r w:rsidRPr="00F078F7">
        <w:rPr>
          <w:rFonts w:ascii="Cambria Math" w:eastAsia="LucidaSansUnicode" w:hAnsi="Cambria Math" w:cs="Cambria Math"/>
          <w:sz w:val="18"/>
        </w:rPr>
        <w:t>₂</w:t>
      </w:r>
      <w:r w:rsidRPr="00F078F7">
        <w:rPr>
          <w:rFonts w:eastAsia="LucidaSansUnicode"/>
          <w:sz w:val="18"/>
        </w:rPr>
        <w:t xml:space="preserve">, </w:t>
      </w:r>
      <w:r w:rsidRPr="00F078F7">
        <w:rPr>
          <w:sz w:val="18"/>
        </w:rPr>
        <w:t>powders, water spray.</w:t>
      </w:r>
    </w:p>
    <w:p w14:paraId="0D1DF058" w14:textId="77777777" w:rsidR="00F078F7" w:rsidRPr="00F078F7" w:rsidRDefault="00F078F7" w:rsidP="001B1704">
      <w:pPr>
        <w:jc w:val="both"/>
        <w:rPr>
          <w:sz w:val="18"/>
        </w:rPr>
      </w:pPr>
      <w:r w:rsidRPr="00F078F7">
        <w:rPr>
          <w:sz w:val="18"/>
        </w:rPr>
        <w:t xml:space="preserve"> For safety reasons unsuitable extinguishing agents</w:t>
      </w:r>
      <w:r w:rsidR="00A119C5">
        <w:rPr>
          <w:sz w:val="18"/>
        </w:rPr>
        <w:t>:</w:t>
      </w:r>
      <w:r w:rsidRPr="00F078F7">
        <w:rPr>
          <w:sz w:val="18"/>
        </w:rPr>
        <w:t xml:space="preserve"> </w:t>
      </w:r>
    </w:p>
    <w:p w14:paraId="509A09EE" w14:textId="77777777" w:rsidR="00F078F7" w:rsidRDefault="00F078F7" w:rsidP="001B1704">
      <w:pPr>
        <w:jc w:val="both"/>
        <w:rPr>
          <w:sz w:val="18"/>
        </w:rPr>
      </w:pPr>
      <w:r w:rsidRPr="001B1704">
        <w:rPr>
          <w:sz w:val="18"/>
        </w:rPr>
        <w:t xml:space="preserve"> </w:t>
      </w:r>
      <w:proofErr w:type="spellStart"/>
      <w:r w:rsidRPr="001B1704">
        <w:rPr>
          <w:sz w:val="18"/>
        </w:rPr>
        <w:t>Halones</w:t>
      </w:r>
      <w:proofErr w:type="spellEnd"/>
    </w:p>
    <w:p w14:paraId="407BBE83" w14:textId="77777777" w:rsidR="001B1704" w:rsidRPr="001B1704" w:rsidRDefault="001B1704" w:rsidP="001B1704">
      <w:pPr>
        <w:jc w:val="both"/>
        <w:rPr>
          <w:sz w:val="18"/>
        </w:rPr>
      </w:pPr>
    </w:p>
    <w:p w14:paraId="66487344" w14:textId="77777777" w:rsidR="00F078F7" w:rsidRPr="00B576CD" w:rsidRDefault="00F078F7" w:rsidP="001B1704">
      <w:pPr>
        <w:pStyle w:val="Heading2"/>
        <w:jc w:val="both"/>
        <w:rPr>
          <w:lang w:val="en-US" w:eastAsia="zh-CN"/>
        </w:rPr>
      </w:pPr>
      <w:r w:rsidRPr="00B576CD">
        <w:rPr>
          <w:lang w:val="en-US" w:eastAsia="zh-CN"/>
        </w:rPr>
        <w:t xml:space="preserve">Special hazards arising from the substance or mixture </w:t>
      </w:r>
    </w:p>
    <w:p w14:paraId="047AE314" w14:textId="77777777" w:rsidR="00F078F7" w:rsidRDefault="00F078F7" w:rsidP="004B6DDA">
      <w:pPr>
        <w:jc w:val="both"/>
        <w:rPr>
          <w:sz w:val="18"/>
        </w:rPr>
      </w:pPr>
      <w:r w:rsidRPr="00F078F7">
        <w:rPr>
          <w:sz w:val="18"/>
        </w:rPr>
        <w:t>Fire will produce dense black smoke. Exposure to decomposition products may cause a health hazard. Decomposition products may include the following materials: carbon monoxide, carbon dioxide, smoke, benzoic acid, benzene</w:t>
      </w:r>
      <w:r w:rsidR="004B6DDA">
        <w:rPr>
          <w:sz w:val="18"/>
        </w:rPr>
        <w:t>.</w:t>
      </w:r>
    </w:p>
    <w:p w14:paraId="796634E7" w14:textId="77777777" w:rsidR="00F078F7" w:rsidRPr="00F078F7" w:rsidRDefault="00F078F7" w:rsidP="001B1704">
      <w:pPr>
        <w:jc w:val="both"/>
        <w:rPr>
          <w:sz w:val="18"/>
        </w:rPr>
      </w:pPr>
    </w:p>
    <w:p w14:paraId="61087C6D" w14:textId="77777777" w:rsidR="00F078F7" w:rsidRPr="00B576CD" w:rsidRDefault="00F078F7" w:rsidP="001B1704">
      <w:pPr>
        <w:pStyle w:val="Heading2"/>
        <w:jc w:val="both"/>
        <w:rPr>
          <w:lang w:val="en-US" w:eastAsia="zh-CN"/>
        </w:rPr>
      </w:pPr>
      <w:r w:rsidRPr="00B576CD">
        <w:rPr>
          <w:lang w:val="en-US" w:eastAsia="zh-CN"/>
        </w:rPr>
        <w:t>Advice for firefighters</w:t>
      </w:r>
    </w:p>
    <w:p w14:paraId="1D9A3AD7" w14:textId="77777777" w:rsidR="00F078F7" w:rsidRPr="00F078F7" w:rsidRDefault="00F078F7" w:rsidP="001B1704">
      <w:pPr>
        <w:jc w:val="both"/>
        <w:rPr>
          <w:b/>
          <w:sz w:val="18"/>
        </w:rPr>
      </w:pPr>
      <w:r>
        <w:rPr>
          <w:b/>
          <w:sz w:val="18"/>
        </w:rPr>
        <w:t>Protective equipment</w:t>
      </w:r>
    </w:p>
    <w:p w14:paraId="40D00A65" w14:textId="77777777" w:rsidR="00F078F7" w:rsidRDefault="00F078F7" w:rsidP="001B1704">
      <w:pPr>
        <w:jc w:val="both"/>
        <w:rPr>
          <w:sz w:val="18"/>
        </w:rPr>
      </w:pPr>
      <w:r w:rsidRPr="00F078F7">
        <w:rPr>
          <w:sz w:val="18"/>
        </w:rPr>
        <w:t>Firefighters must wear fire resistant protective equipment. Wear approved respirator and protective gloves.</w:t>
      </w:r>
    </w:p>
    <w:p w14:paraId="082B98B1" w14:textId="77777777" w:rsidR="00F078F7" w:rsidRPr="00F078F7" w:rsidRDefault="00F078F7" w:rsidP="001B1704">
      <w:pPr>
        <w:jc w:val="both"/>
        <w:rPr>
          <w:sz w:val="18"/>
        </w:rPr>
      </w:pPr>
    </w:p>
    <w:p w14:paraId="0B8D632B" w14:textId="77777777" w:rsidR="00F078F7" w:rsidRPr="00F078F7" w:rsidRDefault="00F078F7" w:rsidP="001B1704">
      <w:pPr>
        <w:jc w:val="both"/>
        <w:rPr>
          <w:b/>
          <w:sz w:val="18"/>
        </w:rPr>
      </w:pPr>
      <w:r>
        <w:rPr>
          <w:b/>
          <w:sz w:val="18"/>
        </w:rPr>
        <w:t>Other Information</w:t>
      </w:r>
    </w:p>
    <w:p w14:paraId="4A222A2F" w14:textId="77777777" w:rsidR="00F078F7" w:rsidRDefault="00F078F7" w:rsidP="001B1704">
      <w:pPr>
        <w:jc w:val="both"/>
        <w:rPr>
          <w:sz w:val="18"/>
        </w:rPr>
      </w:pPr>
      <w:r w:rsidRPr="00F078F7">
        <w:rPr>
          <w:sz w:val="18"/>
        </w:rPr>
        <w:t>Evacuate all non-essential personnel. Extinguish a small fire with powder or carbon dioxide then apply water to prevent re-ignition. Cool closed containers with water. Water used to extinguish a fire should not be allowed to enter the drainage system or water courses. After a fire, ventilate thoroughly the area and soak with water, clean the walls and metallic surfaces.</w:t>
      </w:r>
    </w:p>
    <w:p w14:paraId="1BB92471" w14:textId="77777777" w:rsidR="00F078F7" w:rsidRPr="00F078F7" w:rsidRDefault="00F078F7" w:rsidP="001B1704">
      <w:pPr>
        <w:jc w:val="both"/>
        <w:rPr>
          <w:sz w:val="18"/>
        </w:rPr>
      </w:pPr>
    </w:p>
    <w:p w14:paraId="28B7D4F3" w14:textId="77777777" w:rsidR="00F078F7" w:rsidRPr="00F078F7" w:rsidRDefault="00F078F7" w:rsidP="001B1704">
      <w:pPr>
        <w:jc w:val="both"/>
        <w:rPr>
          <w:b/>
          <w:sz w:val="18"/>
        </w:rPr>
      </w:pPr>
      <w:r w:rsidRPr="00F078F7">
        <w:rPr>
          <w:b/>
          <w:sz w:val="18"/>
        </w:rPr>
        <w:t>Fire and explosion hazard</w:t>
      </w:r>
    </w:p>
    <w:p w14:paraId="2F713636" w14:textId="77777777" w:rsidR="00F078F7" w:rsidRPr="00F078F7" w:rsidRDefault="00F078F7" w:rsidP="001B1704">
      <w:pPr>
        <w:jc w:val="both"/>
        <w:rPr>
          <w:sz w:val="18"/>
        </w:rPr>
      </w:pPr>
      <w:r w:rsidRPr="00F078F7">
        <w:rPr>
          <w:sz w:val="18"/>
        </w:rPr>
        <w:t>CAUTION: reignition may occur. Decomposition under effect of heating (See also Section Hazardous decomposition products). If involved in a fire, it will support combustion. Dust explosion hazard. In case of fire and/or explosion do not breathe fumes</w:t>
      </w:r>
      <w:r w:rsidR="001B1704">
        <w:rPr>
          <w:sz w:val="18"/>
        </w:rPr>
        <w:t>.</w:t>
      </w:r>
    </w:p>
    <w:p w14:paraId="2539777B" w14:textId="77777777" w:rsidR="00F078F7" w:rsidRDefault="00F078F7" w:rsidP="00F078F7">
      <w:pPr>
        <w:jc w:val="both"/>
        <w:rPr>
          <w:rFonts w:ascii="Trebuchet MS" w:hAnsi="Trebuchet MS" w:cs="Arial"/>
          <w:color w:val="FF0000"/>
          <w:lang w:val="en-US"/>
        </w:rPr>
      </w:pPr>
    </w:p>
    <w:p w14:paraId="28A97690" w14:textId="77777777" w:rsidR="00F078F7" w:rsidRPr="00D15F88" w:rsidRDefault="004B6DDA" w:rsidP="00F078F7">
      <w:pPr>
        <w:jc w:val="both"/>
        <w:rPr>
          <w:rFonts w:ascii="Trebuchet MS" w:hAnsi="Trebuchet MS" w:cs="Arial"/>
          <w:color w:val="FF0000"/>
          <w:lang w:val="en-US"/>
        </w:rPr>
      </w:pPr>
      <w:r w:rsidRPr="00F078F7">
        <w:rPr>
          <w:noProof/>
        </w:rPr>
        <mc:AlternateContent>
          <mc:Choice Requires="wps">
            <w:drawing>
              <wp:anchor distT="0" distB="0" distL="114300" distR="114300" simplePos="0" relativeHeight="251671552" behindDoc="1" locked="0" layoutInCell="1" allowOverlap="1" wp14:anchorId="419106A9" wp14:editId="73B9577C">
                <wp:simplePos x="0" y="0"/>
                <wp:positionH relativeFrom="column">
                  <wp:posOffset>0</wp:posOffset>
                </wp:positionH>
                <wp:positionV relativeFrom="paragraph">
                  <wp:posOffset>111694</wp:posOffset>
                </wp:positionV>
                <wp:extent cx="6219825" cy="236855"/>
                <wp:effectExtent l="0" t="0" r="9525" b="0"/>
                <wp:wrapNone/>
                <wp:docPr id="20" name="Rectangle 20"/>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4F1A8" w14:textId="77777777" w:rsidR="005003CD" w:rsidRPr="00B740DF" w:rsidRDefault="005003CD" w:rsidP="00F078F7">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106A9" id="Rectangle 20" o:spid="_x0000_s1030" style="position:absolute;left:0;text-align:left;margin-left:0;margin-top:8.8pt;width:489.75pt;height:18.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" fillcolor="#bfbfbf [2412]" stroked="f" strokeweight="2pt">
                <v:textbox>
                  <w:txbxContent>
                    <w:p w14:paraId="3B14F1A8" w14:textId="77777777" w:rsidR="005003CD" w:rsidRPr="00B740DF" w:rsidRDefault="005003CD" w:rsidP="00F078F7">
                      <w:pPr>
                        <w:jc w:val="center"/>
                        <w:rPr>
                          <w:sz w:val="18"/>
                        </w:rPr>
                      </w:pPr>
                    </w:p>
                  </w:txbxContent>
                </v:textbox>
              </v:rect>
            </w:pict>
          </mc:Fallback>
        </mc:AlternateContent>
      </w:r>
    </w:p>
    <w:p w14:paraId="083633BB" w14:textId="77777777" w:rsidR="00F078F7" w:rsidRPr="00A119C5" w:rsidRDefault="00A119C5" w:rsidP="00A119C5">
      <w:pPr>
        <w:pStyle w:val="Heading1"/>
      </w:pPr>
      <w:r>
        <w:t>Accidental Release Measures</w:t>
      </w:r>
    </w:p>
    <w:p w14:paraId="226B3001" w14:textId="77777777" w:rsidR="00F078F7" w:rsidRPr="00291908" w:rsidRDefault="00F078F7" w:rsidP="001B1704">
      <w:pPr>
        <w:pStyle w:val="Heading2"/>
        <w:jc w:val="both"/>
        <w:rPr>
          <w:lang w:val="en-US" w:eastAsia="zh-CN"/>
        </w:rPr>
      </w:pPr>
      <w:r w:rsidRPr="00291908">
        <w:t xml:space="preserve">Personal Precautions </w:t>
      </w:r>
      <w:r w:rsidRPr="00291908">
        <w:rPr>
          <w:lang w:val="en-US" w:eastAsia="zh-CN"/>
        </w:rPr>
        <w:t>protective equipment and</w:t>
      </w:r>
      <w:r w:rsidRPr="00291908">
        <w:t xml:space="preserve"> </w:t>
      </w:r>
      <w:r w:rsidRPr="00291908">
        <w:rPr>
          <w:lang w:val="en-US" w:eastAsia="zh-CN"/>
        </w:rPr>
        <w:t>emergency procedures</w:t>
      </w:r>
    </w:p>
    <w:p w14:paraId="051D4A25" w14:textId="77777777" w:rsidR="00F078F7" w:rsidRPr="001B1704" w:rsidRDefault="00F078F7" w:rsidP="001B1704">
      <w:pPr>
        <w:jc w:val="both"/>
        <w:rPr>
          <w:sz w:val="18"/>
        </w:rPr>
      </w:pPr>
      <w:r w:rsidRPr="001B1704">
        <w:rPr>
          <w:sz w:val="18"/>
        </w:rPr>
        <w:t>Exclude sources of ignition and ventilate the area. Avoid breathing vapour or mist.</w:t>
      </w:r>
    </w:p>
    <w:p w14:paraId="4FB20E42" w14:textId="77777777" w:rsidR="00F078F7" w:rsidRPr="001B1704" w:rsidRDefault="00F078F7" w:rsidP="001B1704">
      <w:pPr>
        <w:jc w:val="both"/>
        <w:rPr>
          <w:sz w:val="18"/>
        </w:rPr>
      </w:pPr>
      <w:r w:rsidRPr="001B1704">
        <w:rPr>
          <w:sz w:val="18"/>
        </w:rPr>
        <w:t xml:space="preserve">Refer to protective measures listed in sections 7 and 8. If specialised clothing is required to deal with the spillage, take note of any information in Section 8 on suitable and unsuitable materials. </w:t>
      </w:r>
    </w:p>
    <w:p w14:paraId="7CD9E93E" w14:textId="77777777" w:rsidR="00F078F7" w:rsidRPr="00291908" w:rsidRDefault="00F078F7" w:rsidP="001B1704">
      <w:pPr>
        <w:ind w:left="720"/>
        <w:jc w:val="both"/>
        <w:rPr>
          <w:rFonts w:ascii="Trebuchet MS" w:hAnsi="Trebuchet MS" w:cs="ArialMT"/>
          <w:lang w:val="en-US" w:eastAsia="zh-CN"/>
        </w:rPr>
      </w:pPr>
    </w:p>
    <w:p w14:paraId="4ED5E59C" w14:textId="77777777" w:rsidR="00F078F7" w:rsidRPr="00291908" w:rsidRDefault="001B1704" w:rsidP="001B1704">
      <w:pPr>
        <w:pStyle w:val="Heading2"/>
        <w:jc w:val="both"/>
        <w:rPr>
          <w:lang w:val="en-US" w:eastAsia="zh-CN"/>
        </w:rPr>
      </w:pPr>
      <w:r>
        <w:rPr>
          <w:lang w:val="en-US" w:eastAsia="zh-CN"/>
        </w:rPr>
        <w:t>Environmental precautions</w:t>
      </w:r>
    </w:p>
    <w:p w14:paraId="7ED675B3" w14:textId="77777777" w:rsidR="00F078F7" w:rsidRPr="001B1704" w:rsidRDefault="00F078F7" w:rsidP="001B1704">
      <w:pPr>
        <w:jc w:val="both"/>
        <w:rPr>
          <w:sz w:val="18"/>
        </w:rPr>
      </w:pPr>
      <w:r w:rsidRPr="001B1704">
        <w:rPr>
          <w:sz w:val="18"/>
        </w:rPr>
        <w:t xml:space="preserve">Do not allow to enter drains or watercourses. If the product contaminates lakes, rivers, or </w:t>
      </w:r>
    </w:p>
    <w:p w14:paraId="046E40AD" w14:textId="77777777" w:rsidR="00F078F7" w:rsidRDefault="00F078F7" w:rsidP="001B1704">
      <w:pPr>
        <w:jc w:val="both"/>
        <w:rPr>
          <w:sz w:val="18"/>
        </w:rPr>
      </w:pPr>
      <w:r w:rsidRPr="001B1704">
        <w:rPr>
          <w:sz w:val="18"/>
        </w:rPr>
        <w:t>sewers, inform the appropriate authorities in accordance with local regulations</w:t>
      </w:r>
      <w:r w:rsidR="001B1704">
        <w:rPr>
          <w:sz w:val="18"/>
        </w:rPr>
        <w:t>.</w:t>
      </w:r>
      <w:r w:rsidRPr="001B1704">
        <w:rPr>
          <w:sz w:val="18"/>
        </w:rPr>
        <w:t xml:space="preserve"> </w:t>
      </w:r>
    </w:p>
    <w:p w14:paraId="14B3EF03" w14:textId="77777777" w:rsidR="001B1704" w:rsidRPr="001B1704" w:rsidRDefault="001B1704" w:rsidP="001B1704">
      <w:pPr>
        <w:jc w:val="both"/>
        <w:rPr>
          <w:sz w:val="18"/>
        </w:rPr>
      </w:pPr>
    </w:p>
    <w:p w14:paraId="55E5087A" w14:textId="77777777" w:rsidR="00F078F7" w:rsidRPr="00291908" w:rsidRDefault="00F078F7" w:rsidP="001B1704">
      <w:pPr>
        <w:pStyle w:val="Heading2"/>
        <w:jc w:val="both"/>
        <w:rPr>
          <w:lang w:val="en-US" w:eastAsia="zh-CN"/>
        </w:rPr>
      </w:pPr>
      <w:r w:rsidRPr="00291908">
        <w:rPr>
          <w:lang w:val="en-US" w:eastAsia="zh-CN"/>
        </w:rPr>
        <w:lastRenderedPageBreak/>
        <w:t>Methods and material f</w:t>
      </w:r>
      <w:r w:rsidR="001B1704">
        <w:rPr>
          <w:lang w:val="en-US" w:eastAsia="zh-CN"/>
        </w:rPr>
        <w:t>or containment and cleaning up</w:t>
      </w:r>
    </w:p>
    <w:p w14:paraId="4E83079C" w14:textId="77777777" w:rsidR="00F078F7" w:rsidRDefault="00F078F7" w:rsidP="001B1704">
      <w:pPr>
        <w:jc w:val="both"/>
        <w:rPr>
          <w:sz w:val="18"/>
        </w:rPr>
      </w:pPr>
      <w:r w:rsidRPr="001B1704">
        <w:rPr>
          <w:sz w:val="18"/>
        </w:rPr>
        <w:t>Stop leakage if possible. Eliminate all sources of ignition, and do not generate flames or sparks. First moisten with water. Sweep up and put it into a container for disposal. Avoid dust generation. Keep contents moist. The waste should NOT be confined. Flush surroundings with large amounts of water and soap.</w:t>
      </w:r>
    </w:p>
    <w:p w14:paraId="13C7DCF7" w14:textId="77777777" w:rsidR="001B1704" w:rsidRPr="001B1704" w:rsidRDefault="001B1704" w:rsidP="001B1704">
      <w:pPr>
        <w:jc w:val="both"/>
        <w:rPr>
          <w:sz w:val="18"/>
        </w:rPr>
      </w:pPr>
    </w:p>
    <w:p w14:paraId="7574BBC8" w14:textId="77777777" w:rsidR="00F078F7" w:rsidRPr="00291908" w:rsidRDefault="00F078F7" w:rsidP="001B1704">
      <w:pPr>
        <w:pStyle w:val="Heading2"/>
        <w:jc w:val="both"/>
        <w:rPr>
          <w:lang w:val="en-US" w:eastAsia="zh-CN"/>
        </w:rPr>
      </w:pPr>
      <w:r w:rsidRPr="00291908">
        <w:rPr>
          <w:lang w:val="en-US" w:eastAsia="zh-CN"/>
        </w:rPr>
        <w:t xml:space="preserve">Reference to other sections </w:t>
      </w:r>
    </w:p>
    <w:p w14:paraId="1A54CF82" w14:textId="77777777" w:rsidR="00F078F7" w:rsidRPr="001B1704" w:rsidRDefault="00F078F7" w:rsidP="001B1704">
      <w:pPr>
        <w:jc w:val="both"/>
        <w:rPr>
          <w:sz w:val="18"/>
        </w:rPr>
      </w:pPr>
      <w:r w:rsidRPr="001B1704">
        <w:rPr>
          <w:sz w:val="18"/>
        </w:rPr>
        <w:t>See Section 1 for emergency contact information.</w:t>
      </w:r>
    </w:p>
    <w:p w14:paraId="42A97EC6" w14:textId="77777777" w:rsidR="00F078F7" w:rsidRPr="001B1704" w:rsidRDefault="00F078F7" w:rsidP="001B1704">
      <w:pPr>
        <w:jc w:val="both"/>
        <w:rPr>
          <w:sz w:val="18"/>
        </w:rPr>
      </w:pPr>
      <w:r w:rsidRPr="001B1704">
        <w:rPr>
          <w:sz w:val="18"/>
        </w:rPr>
        <w:t>See Section 8 for information on appropriate personal protective equipment.</w:t>
      </w:r>
    </w:p>
    <w:p w14:paraId="7B7155E1" w14:textId="77777777" w:rsidR="00F078F7" w:rsidRPr="001B1704" w:rsidRDefault="00F078F7" w:rsidP="001B1704">
      <w:pPr>
        <w:jc w:val="both"/>
        <w:rPr>
          <w:sz w:val="18"/>
        </w:rPr>
      </w:pPr>
      <w:r w:rsidRPr="001B1704">
        <w:rPr>
          <w:sz w:val="18"/>
        </w:rPr>
        <w:t>See Section 13 for additional waste treatment information</w:t>
      </w:r>
    </w:p>
    <w:p w14:paraId="45F8A4C7" w14:textId="77777777" w:rsidR="001B1704" w:rsidRDefault="001B1704" w:rsidP="001B1704">
      <w:pPr>
        <w:jc w:val="both"/>
        <w:rPr>
          <w:b/>
          <w:sz w:val="18"/>
        </w:rPr>
      </w:pPr>
    </w:p>
    <w:p w14:paraId="6ED652DD" w14:textId="77777777" w:rsidR="00F078F7" w:rsidRPr="001B1704" w:rsidRDefault="00F078F7" w:rsidP="001B1704">
      <w:pPr>
        <w:jc w:val="both"/>
        <w:rPr>
          <w:b/>
          <w:sz w:val="18"/>
        </w:rPr>
      </w:pPr>
      <w:r w:rsidRPr="001B1704">
        <w:rPr>
          <w:b/>
          <w:sz w:val="18"/>
        </w:rPr>
        <w:t>Other information</w:t>
      </w:r>
    </w:p>
    <w:p w14:paraId="2F35C9B1" w14:textId="77777777" w:rsidR="00F078F7" w:rsidRDefault="00F078F7" w:rsidP="001B1704">
      <w:pPr>
        <w:jc w:val="both"/>
        <w:rPr>
          <w:sz w:val="18"/>
        </w:rPr>
      </w:pPr>
      <w:r w:rsidRPr="001B1704">
        <w:rPr>
          <w:sz w:val="18"/>
        </w:rPr>
        <w:t>CAUTION: reignition may occur. Evacuate personnel to safe area.</w:t>
      </w:r>
    </w:p>
    <w:p w14:paraId="3D876A3C" w14:textId="77777777" w:rsidR="00950414" w:rsidRPr="001B1704" w:rsidRDefault="00950414" w:rsidP="001B1704">
      <w:pPr>
        <w:jc w:val="both"/>
        <w:rPr>
          <w:sz w:val="18"/>
        </w:rPr>
      </w:pPr>
    </w:p>
    <w:p w14:paraId="0F035EF6" w14:textId="77777777" w:rsidR="00F078F7" w:rsidRPr="001D774D" w:rsidRDefault="00F078F7" w:rsidP="00F078F7">
      <w:pPr>
        <w:ind w:firstLine="720"/>
        <w:jc w:val="both"/>
        <w:rPr>
          <w:rFonts w:ascii="Trebuchet MS" w:hAnsi="Trebuchet MS"/>
          <w:b/>
          <w:bCs/>
          <w:u w:val="single"/>
          <w:lang w:val="en-US"/>
        </w:rPr>
      </w:pPr>
    </w:p>
    <w:p w14:paraId="0F5EAAB5" w14:textId="77777777" w:rsidR="00F078F7" w:rsidRPr="00A119C5" w:rsidRDefault="004B6DDA" w:rsidP="00A119C5">
      <w:pPr>
        <w:pStyle w:val="Heading1"/>
        <w:rPr>
          <w:lang w:val="en-US"/>
        </w:rPr>
      </w:pPr>
      <w:r w:rsidRPr="00F078F7">
        <w:rPr>
          <w:noProof/>
        </w:rPr>
        <mc:AlternateContent>
          <mc:Choice Requires="wps">
            <w:drawing>
              <wp:anchor distT="0" distB="0" distL="114300" distR="114300" simplePos="0" relativeHeight="251673600" behindDoc="1" locked="0" layoutInCell="1" allowOverlap="1" wp14:anchorId="285E24F0" wp14:editId="3EBBCC73">
                <wp:simplePos x="0" y="0"/>
                <wp:positionH relativeFrom="column">
                  <wp:posOffset>0</wp:posOffset>
                </wp:positionH>
                <wp:positionV relativeFrom="paragraph">
                  <wp:posOffset>-41564</wp:posOffset>
                </wp:positionV>
                <wp:extent cx="6219825" cy="236855"/>
                <wp:effectExtent l="0" t="0" r="9525" b="0"/>
                <wp:wrapNone/>
                <wp:docPr id="29" name="Rectangle 29"/>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902FB" w14:textId="77777777" w:rsidR="005003CD" w:rsidRPr="00B740DF" w:rsidRDefault="005003CD" w:rsidP="001B1704">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E24F0" id="Rectangle 29" o:spid="_x0000_s1031" style="position:absolute;left:0;text-align:left;margin-left:0;margin-top:-3.25pt;width:489.75pt;height:18.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" fillcolor="#bfbfbf [2412]" stroked="f" strokeweight="2pt">
                <v:textbox>
                  <w:txbxContent>
                    <w:p w14:paraId="428902FB" w14:textId="77777777" w:rsidR="005003CD" w:rsidRPr="00B740DF" w:rsidRDefault="005003CD" w:rsidP="001B1704">
                      <w:pPr>
                        <w:jc w:val="center"/>
                        <w:rPr>
                          <w:sz w:val="18"/>
                        </w:rPr>
                      </w:pPr>
                    </w:p>
                  </w:txbxContent>
                </v:textbox>
              </v:rect>
            </w:pict>
          </mc:Fallback>
        </mc:AlternateContent>
      </w:r>
      <w:r w:rsidR="00A119C5">
        <w:t>Handling and Storage</w:t>
      </w:r>
    </w:p>
    <w:p w14:paraId="3DC7A318" w14:textId="77777777" w:rsidR="00F078F7" w:rsidRPr="00B576CD" w:rsidRDefault="00F078F7" w:rsidP="001B1704">
      <w:pPr>
        <w:pStyle w:val="Heading2"/>
        <w:jc w:val="both"/>
        <w:rPr>
          <w:lang w:val="en-US"/>
        </w:rPr>
      </w:pPr>
      <w:r w:rsidRPr="00B576CD">
        <w:rPr>
          <w:lang w:val="en-US"/>
        </w:rPr>
        <w:t>Precautions for Safe Handling</w:t>
      </w:r>
    </w:p>
    <w:p w14:paraId="2EC8922E" w14:textId="77777777" w:rsidR="00F078F7" w:rsidRPr="001B1704" w:rsidRDefault="00F078F7" w:rsidP="001B1704">
      <w:pPr>
        <w:jc w:val="both"/>
        <w:rPr>
          <w:b/>
          <w:sz w:val="18"/>
        </w:rPr>
      </w:pPr>
      <w:r w:rsidRPr="001B1704">
        <w:rPr>
          <w:b/>
          <w:sz w:val="18"/>
        </w:rPr>
        <w:t>Protective Measures &amp; Advice on General Occupational hygiene</w:t>
      </w:r>
    </w:p>
    <w:p w14:paraId="5F9CCCF8" w14:textId="77777777" w:rsidR="00F078F7" w:rsidRPr="001B1704" w:rsidRDefault="00F078F7" w:rsidP="001B1704">
      <w:pPr>
        <w:jc w:val="both"/>
        <w:rPr>
          <w:sz w:val="18"/>
        </w:rPr>
      </w:pPr>
      <w:r w:rsidRPr="001B1704">
        <w:rPr>
          <w:sz w:val="18"/>
        </w:rPr>
        <w:t xml:space="preserve">Never weigh out in the storage room. When using do not eat, drink or smoke. Do not breathe dust. Handle in well ventilated areas. Eliminate all sources of ignition, and do not generate flames or sparks. Keep away from reducing agents (e.g. amines), acids, </w:t>
      </w:r>
      <w:proofErr w:type="spellStart"/>
      <w:r w:rsidRPr="001B1704">
        <w:rPr>
          <w:sz w:val="18"/>
        </w:rPr>
        <w:t>alkalies</w:t>
      </w:r>
      <w:proofErr w:type="spellEnd"/>
      <w:r w:rsidRPr="001B1704">
        <w:rPr>
          <w:sz w:val="18"/>
        </w:rPr>
        <w:t xml:space="preserve"> and heavy metal compounds (e.g. accelerators, driers, metal soaps). Keep product and emptied container away from heat and sources of ignition. Confinement must be avoided. Do not allow to dry out. Avoid contact with skin and eyes. Avoid Incompatible materials (See Section 10)</w:t>
      </w:r>
    </w:p>
    <w:p w14:paraId="1D703344" w14:textId="77777777" w:rsidR="00F078F7" w:rsidRDefault="00F078F7" w:rsidP="001B1704">
      <w:pPr>
        <w:jc w:val="both"/>
        <w:rPr>
          <w:sz w:val="18"/>
        </w:rPr>
      </w:pPr>
      <w:r w:rsidRPr="001B1704">
        <w:rPr>
          <w:sz w:val="18"/>
        </w:rPr>
        <w:t>Always keep in containers made from the same material as the original one.</w:t>
      </w:r>
    </w:p>
    <w:p w14:paraId="746B8421" w14:textId="77777777" w:rsidR="001B1704" w:rsidRPr="001B1704" w:rsidRDefault="001B1704" w:rsidP="001B1704">
      <w:pPr>
        <w:jc w:val="both"/>
        <w:rPr>
          <w:sz w:val="18"/>
        </w:rPr>
      </w:pPr>
    </w:p>
    <w:p w14:paraId="5BB8CA51" w14:textId="77777777" w:rsidR="00F078F7" w:rsidRPr="001B1704" w:rsidRDefault="00F078F7" w:rsidP="001B1704">
      <w:pPr>
        <w:jc w:val="both"/>
        <w:rPr>
          <w:b/>
          <w:sz w:val="18"/>
        </w:rPr>
      </w:pPr>
      <w:r w:rsidRPr="001B1704">
        <w:rPr>
          <w:b/>
          <w:sz w:val="18"/>
        </w:rPr>
        <w:t>Information on fire and explosion protection</w:t>
      </w:r>
    </w:p>
    <w:p w14:paraId="5B3667A8" w14:textId="77777777" w:rsidR="00F078F7" w:rsidRPr="001B1704" w:rsidRDefault="00F078F7" w:rsidP="001B1704">
      <w:pPr>
        <w:jc w:val="both"/>
        <w:rPr>
          <w:sz w:val="18"/>
        </w:rPr>
      </w:pPr>
      <w:r w:rsidRPr="001B1704">
        <w:rPr>
          <w:sz w:val="18"/>
        </w:rPr>
        <w:t>Avoid dust generation. Dust explosion possible in the presence of air. Use non-sparking tools in areas where explosive dust air mixtures may occur. Do not cut or weld on or near this container even when empty</w:t>
      </w:r>
      <w:r w:rsidR="001B1704">
        <w:rPr>
          <w:sz w:val="18"/>
        </w:rPr>
        <w:t>.</w:t>
      </w:r>
    </w:p>
    <w:p w14:paraId="513376E4" w14:textId="77777777" w:rsidR="00F078F7" w:rsidRPr="003F5B94" w:rsidRDefault="00F078F7" w:rsidP="001B1704">
      <w:pPr>
        <w:ind w:left="720"/>
        <w:jc w:val="both"/>
        <w:rPr>
          <w:rFonts w:ascii="Trebuchet MS" w:hAnsi="Trebuchet MS" w:cs="Arial"/>
          <w:lang w:val="en-US" w:eastAsia="zh-CN"/>
        </w:rPr>
      </w:pPr>
    </w:p>
    <w:p w14:paraId="3E64E105" w14:textId="77777777" w:rsidR="00F078F7" w:rsidRPr="003F5B94" w:rsidRDefault="00A119C5" w:rsidP="001B1704">
      <w:pPr>
        <w:pStyle w:val="Heading2"/>
        <w:jc w:val="both"/>
        <w:rPr>
          <w:lang w:val="en-US"/>
        </w:rPr>
      </w:pPr>
      <w:r>
        <w:rPr>
          <w:lang w:val="en-US"/>
        </w:rPr>
        <w:t>Conditions for safe storage</w:t>
      </w:r>
      <w:r w:rsidR="00F078F7" w:rsidRPr="003F5B94">
        <w:rPr>
          <w:lang w:val="en-US"/>
        </w:rPr>
        <w:t>, including incompatibilities</w:t>
      </w:r>
    </w:p>
    <w:p w14:paraId="3F194EA3" w14:textId="77777777" w:rsidR="00F078F7" w:rsidRPr="001B1704" w:rsidRDefault="00F078F7" w:rsidP="001B1704">
      <w:pPr>
        <w:jc w:val="both"/>
        <w:rPr>
          <w:sz w:val="18"/>
        </w:rPr>
      </w:pPr>
      <w:r w:rsidRPr="001B1704">
        <w:rPr>
          <w:sz w:val="18"/>
        </w:rPr>
        <w:t>Store in accordance with local/national regulations. Keep away from food, drink and animal feeding stuffs. Store in a dry well ventilated place away from sources of heat and direct sunlight. Store separate from other chemicals. Keep only in the original container.</w:t>
      </w:r>
    </w:p>
    <w:p w14:paraId="48EAAA8A" w14:textId="77777777" w:rsidR="00F078F7" w:rsidRPr="001B1704" w:rsidRDefault="00F078F7" w:rsidP="001B1704">
      <w:pPr>
        <w:jc w:val="both"/>
        <w:rPr>
          <w:sz w:val="18"/>
        </w:rPr>
      </w:pPr>
    </w:p>
    <w:p w14:paraId="6D9D5C7A" w14:textId="77777777" w:rsidR="00F078F7" w:rsidRPr="001B1704" w:rsidRDefault="00F078F7" w:rsidP="001B1704">
      <w:pPr>
        <w:jc w:val="both"/>
        <w:rPr>
          <w:sz w:val="18"/>
        </w:rPr>
      </w:pPr>
      <w:r w:rsidRPr="001B1704">
        <w:rPr>
          <w:sz w:val="18"/>
        </w:rPr>
        <w:t>For maximum quality store below 25 °C</w:t>
      </w:r>
    </w:p>
    <w:p w14:paraId="48F1A72F" w14:textId="77777777" w:rsidR="00F078F7" w:rsidRDefault="00F078F7" w:rsidP="001B1704">
      <w:pPr>
        <w:jc w:val="both"/>
        <w:rPr>
          <w:rFonts w:ascii="Trebuchet MS" w:hAnsi="Trebuchet MS"/>
          <w:b/>
          <w:bCs/>
          <w:lang w:val="en-US"/>
        </w:rPr>
      </w:pPr>
    </w:p>
    <w:p w14:paraId="79A7A171" w14:textId="77777777" w:rsidR="00F078F7" w:rsidRPr="00B576CD" w:rsidRDefault="00F078F7" w:rsidP="001B1704">
      <w:pPr>
        <w:pStyle w:val="Heading2"/>
        <w:jc w:val="both"/>
        <w:rPr>
          <w:lang w:val="en-US"/>
        </w:rPr>
      </w:pPr>
      <w:r w:rsidRPr="00B576CD">
        <w:rPr>
          <w:lang w:val="en-US"/>
        </w:rPr>
        <w:t>Specific end use(s)</w:t>
      </w:r>
    </w:p>
    <w:p w14:paraId="2EE9776B" w14:textId="77777777" w:rsidR="00F078F7" w:rsidRPr="001B1704" w:rsidRDefault="00F078F7" w:rsidP="001B1704">
      <w:pPr>
        <w:jc w:val="both"/>
        <w:rPr>
          <w:b/>
          <w:sz w:val="18"/>
        </w:rPr>
      </w:pPr>
      <w:r w:rsidRPr="001B1704">
        <w:rPr>
          <w:b/>
          <w:sz w:val="18"/>
        </w:rPr>
        <w:t>Not Available</w:t>
      </w:r>
    </w:p>
    <w:p w14:paraId="4D971804" w14:textId="77777777" w:rsidR="00F078F7" w:rsidRPr="001B1704" w:rsidRDefault="00F078F7" w:rsidP="001B1704">
      <w:pPr>
        <w:jc w:val="both"/>
        <w:rPr>
          <w:sz w:val="18"/>
        </w:rPr>
      </w:pPr>
    </w:p>
    <w:p w14:paraId="38812A9E" w14:textId="77777777" w:rsidR="00F078F7" w:rsidRPr="001B1704" w:rsidRDefault="00F078F7" w:rsidP="001B1704">
      <w:pPr>
        <w:jc w:val="both"/>
        <w:rPr>
          <w:b/>
          <w:sz w:val="18"/>
        </w:rPr>
      </w:pPr>
      <w:r w:rsidRPr="001B1704">
        <w:rPr>
          <w:b/>
          <w:sz w:val="18"/>
        </w:rPr>
        <w:t>Other information</w:t>
      </w:r>
    </w:p>
    <w:p w14:paraId="4E4CCF15" w14:textId="77777777" w:rsidR="00F078F7" w:rsidRPr="001B1704" w:rsidRDefault="00F078F7" w:rsidP="001B1704">
      <w:pPr>
        <w:jc w:val="both"/>
        <w:rPr>
          <w:sz w:val="18"/>
        </w:rPr>
      </w:pPr>
      <w:r w:rsidRPr="001B1704">
        <w:rPr>
          <w:sz w:val="18"/>
        </w:rPr>
        <w:t>It is recommended to use electrical equipment of temperature group T3. However, autoignition can never be excluded.</w:t>
      </w:r>
    </w:p>
    <w:p w14:paraId="73B130BE" w14:textId="77777777" w:rsidR="00F078F7" w:rsidRPr="00A119C5" w:rsidRDefault="00F078F7" w:rsidP="00A119C5">
      <w:pPr>
        <w:jc w:val="both"/>
        <w:rPr>
          <w:sz w:val="18"/>
        </w:rPr>
      </w:pPr>
      <w:r w:rsidRPr="001B1704">
        <w:rPr>
          <w:sz w:val="18"/>
        </w:rPr>
        <w:t>Wash hands thoroughly after handling or contact. Keep working clothing separately and do not take them home.</w:t>
      </w:r>
    </w:p>
    <w:p w14:paraId="6FA7DA3D" w14:textId="77777777" w:rsidR="00F078F7" w:rsidRDefault="00F078F7" w:rsidP="00F078F7">
      <w:pPr>
        <w:ind w:left="1440" w:firstLine="720"/>
        <w:rPr>
          <w:rFonts w:ascii="Trebuchet MS" w:hAnsi="Trebuchet MS" w:cs="Arial-BoldMT"/>
          <w:bCs/>
          <w:lang w:eastAsia="zh-CN"/>
        </w:rPr>
      </w:pPr>
    </w:p>
    <w:p w14:paraId="156C41AF" w14:textId="77777777" w:rsidR="00950414" w:rsidRPr="00B576CD" w:rsidRDefault="00950414" w:rsidP="00F078F7">
      <w:pPr>
        <w:ind w:left="1440" w:firstLine="720"/>
        <w:rPr>
          <w:rFonts w:ascii="Trebuchet MS" w:hAnsi="Trebuchet MS" w:cs="Arial-BoldMT"/>
          <w:bCs/>
          <w:lang w:eastAsia="zh-CN"/>
        </w:rPr>
      </w:pPr>
    </w:p>
    <w:p w14:paraId="7520A339" w14:textId="77777777" w:rsidR="00F078F7" w:rsidRPr="00A119C5" w:rsidRDefault="001B1704" w:rsidP="00A119C5">
      <w:pPr>
        <w:pStyle w:val="Heading1"/>
        <w:rPr>
          <w:lang w:val="en-US"/>
        </w:rPr>
      </w:pPr>
      <w:r w:rsidRPr="00F078F7">
        <w:rPr>
          <w:noProof/>
        </w:rPr>
        <mc:AlternateContent>
          <mc:Choice Requires="wps">
            <w:drawing>
              <wp:anchor distT="0" distB="0" distL="114300" distR="114300" simplePos="0" relativeHeight="251675648" behindDoc="1" locked="0" layoutInCell="1" allowOverlap="1" wp14:anchorId="459F39A2" wp14:editId="0872DE3C">
                <wp:simplePos x="0" y="0"/>
                <wp:positionH relativeFrom="column">
                  <wp:posOffset>-48895</wp:posOffset>
                </wp:positionH>
                <wp:positionV relativeFrom="paragraph">
                  <wp:posOffset>-21920</wp:posOffset>
                </wp:positionV>
                <wp:extent cx="6219825" cy="236855"/>
                <wp:effectExtent l="0" t="0" r="9525" b="0"/>
                <wp:wrapNone/>
                <wp:docPr id="30" name="Rectangle 30"/>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285E2" w14:textId="77777777" w:rsidR="005003CD" w:rsidRPr="00B740DF" w:rsidRDefault="005003CD" w:rsidP="001B1704">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F39A2" id="Rectangle 30" o:spid="_x0000_s1032" style="position:absolute;left:0;text-align:left;margin-left:-3.85pt;margin-top:-1.75pt;width:489.75pt;height:18.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" fillcolor="#bfbfbf [2412]" stroked="f" strokeweight="2pt">
                <v:textbox>
                  <w:txbxContent>
                    <w:p w14:paraId="5C0285E2" w14:textId="77777777" w:rsidR="005003CD" w:rsidRPr="00B740DF" w:rsidRDefault="005003CD" w:rsidP="001B1704">
                      <w:pPr>
                        <w:jc w:val="center"/>
                        <w:rPr>
                          <w:sz w:val="18"/>
                        </w:rPr>
                      </w:pPr>
                    </w:p>
                  </w:txbxContent>
                </v:textbox>
              </v:rect>
            </w:pict>
          </mc:Fallback>
        </mc:AlternateContent>
      </w:r>
      <w:r w:rsidR="00A119C5">
        <w:t>Exposure Controls / Personal Protection</w:t>
      </w:r>
    </w:p>
    <w:p w14:paraId="0022BAF2" w14:textId="77777777" w:rsidR="00F078F7" w:rsidRPr="005F25C4" w:rsidRDefault="00F078F7" w:rsidP="001B1704">
      <w:pPr>
        <w:pStyle w:val="Heading2"/>
        <w:rPr>
          <w:lang w:val="en-US" w:eastAsia="zh-CN"/>
        </w:rPr>
      </w:pPr>
      <w:r w:rsidRPr="005F25C4">
        <w:rPr>
          <w:lang w:val="en-US" w:eastAsia="zh-CN"/>
        </w:rPr>
        <w:t>Control parameters</w:t>
      </w:r>
    </w:p>
    <w:p w14:paraId="4F6A857E" w14:textId="77777777" w:rsidR="00F078F7" w:rsidRPr="005F25C4" w:rsidRDefault="00F078F7" w:rsidP="001B1704">
      <w:pPr>
        <w:jc w:val="center"/>
        <w:rPr>
          <w:rFonts w:ascii="Trebuchet MS" w:hAnsi="Trebuchet MS" w:cs="Arial"/>
          <w:b/>
          <w:bCs/>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1"/>
      </w:tblGrid>
      <w:tr w:rsidR="00F078F7" w:rsidRPr="001B1704" w14:paraId="62ABA72D" w14:textId="77777777" w:rsidTr="004B6DDA">
        <w:trPr>
          <w:trHeight w:val="739"/>
        </w:trPr>
        <w:tc>
          <w:tcPr>
            <w:tcW w:w="4870" w:type="dxa"/>
            <w:shd w:val="clear" w:color="auto" w:fill="BFBFBF" w:themeFill="background1" w:themeFillShade="BF"/>
            <w:vAlign w:val="center"/>
          </w:tcPr>
          <w:p w14:paraId="449019BA" w14:textId="77777777" w:rsidR="00F078F7" w:rsidRPr="004B6DDA" w:rsidRDefault="00F078F7" w:rsidP="001B1704">
            <w:pPr>
              <w:jc w:val="center"/>
              <w:rPr>
                <w:b/>
                <w:sz w:val="18"/>
              </w:rPr>
            </w:pPr>
            <w:r w:rsidRPr="004B6DDA">
              <w:rPr>
                <w:b/>
                <w:sz w:val="18"/>
              </w:rPr>
              <w:t>Product/ingredient name</w:t>
            </w:r>
          </w:p>
        </w:tc>
        <w:tc>
          <w:tcPr>
            <w:tcW w:w="4871" w:type="dxa"/>
            <w:shd w:val="clear" w:color="auto" w:fill="BFBFBF" w:themeFill="background1" w:themeFillShade="BF"/>
            <w:vAlign w:val="center"/>
          </w:tcPr>
          <w:p w14:paraId="6737CC76" w14:textId="77777777" w:rsidR="00F078F7" w:rsidRPr="004B6DDA" w:rsidRDefault="00F078F7" w:rsidP="001B1704">
            <w:pPr>
              <w:jc w:val="center"/>
              <w:rPr>
                <w:b/>
                <w:sz w:val="18"/>
              </w:rPr>
            </w:pPr>
            <w:r w:rsidRPr="004B6DDA">
              <w:rPr>
                <w:b/>
                <w:sz w:val="18"/>
              </w:rPr>
              <w:t>Exposure limit values</w:t>
            </w:r>
          </w:p>
        </w:tc>
      </w:tr>
      <w:tr w:rsidR="00F078F7" w:rsidRPr="001B1704" w14:paraId="5CF9D043" w14:textId="77777777" w:rsidTr="004B6DDA">
        <w:trPr>
          <w:trHeight w:val="1132"/>
        </w:trPr>
        <w:tc>
          <w:tcPr>
            <w:tcW w:w="4870" w:type="dxa"/>
            <w:shd w:val="clear" w:color="auto" w:fill="auto"/>
            <w:vAlign w:val="center"/>
          </w:tcPr>
          <w:p w14:paraId="6E396128" w14:textId="77777777" w:rsidR="00F078F7" w:rsidRPr="004B6DDA" w:rsidRDefault="00F078F7" w:rsidP="001B1704">
            <w:pPr>
              <w:jc w:val="center"/>
              <w:rPr>
                <w:sz w:val="18"/>
              </w:rPr>
            </w:pPr>
            <w:r w:rsidRPr="004B6DDA">
              <w:rPr>
                <w:sz w:val="18"/>
              </w:rPr>
              <w:lastRenderedPageBreak/>
              <w:t>Dibenzoyl peroxide</w:t>
            </w:r>
          </w:p>
        </w:tc>
        <w:tc>
          <w:tcPr>
            <w:tcW w:w="4871" w:type="dxa"/>
            <w:shd w:val="clear" w:color="auto" w:fill="auto"/>
            <w:vAlign w:val="center"/>
          </w:tcPr>
          <w:p w14:paraId="2A512661" w14:textId="77777777" w:rsidR="00F078F7" w:rsidRPr="004B6DDA" w:rsidRDefault="00F078F7" w:rsidP="001B1704">
            <w:pPr>
              <w:jc w:val="center"/>
              <w:rPr>
                <w:sz w:val="18"/>
              </w:rPr>
            </w:pPr>
            <w:r w:rsidRPr="004B6DDA">
              <w:rPr>
                <w:sz w:val="18"/>
              </w:rPr>
              <w:t>EH40/2005 WELs (United Kingdom (UK), 12/2011).</w:t>
            </w:r>
          </w:p>
          <w:p w14:paraId="063A31FB" w14:textId="77777777" w:rsidR="00F078F7" w:rsidRPr="004B6DDA" w:rsidRDefault="00F078F7" w:rsidP="001B1704">
            <w:pPr>
              <w:jc w:val="center"/>
              <w:rPr>
                <w:sz w:val="18"/>
              </w:rPr>
            </w:pPr>
            <w:r w:rsidRPr="004B6DDA">
              <w:rPr>
                <w:sz w:val="18"/>
              </w:rPr>
              <w:t>STEL: 15 mg/m³ 15 minutes.(calculated</w:t>
            </w:r>
          </w:p>
          <w:p w14:paraId="019C1C64" w14:textId="77777777" w:rsidR="00F078F7" w:rsidRPr="004B6DDA" w:rsidRDefault="00F078F7" w:rsidP="001B1704">
            <w:pPr>
              <w:jc w:val="center"/>
              <w:rPr>
                <w:sz w:val="18"/>
              </w:rPr>
            </w:pPr>
            <w:r w:rsidRPr="004B6DDA">
              <w:rPr>
                <w:sz w:val="18"/>
              </w:rPr>
              <w:t>TWA: 5 mg/m³ 8 hours.</w:t>
            </w:r>
          </w:p>
        </w:tc>
      </w:tr>
      <w:tr w:rsidR="00F078F7" w:rsidRPr="001B1704" w14:paraId="76C268EC" w14:textId="77777777" w:rsidTr="004B6DDA">
        <w:trPr>
          <w:trHeight w:val="1121"/>
        </w:trPr>
        <w:tc>
          <w:tcPr>
            <w:tcW w:w="4870" w:type="dxa"/>
            <w:shd w:val="clear" w:color="auto" w:fill="auto"/>
            <w:vAlign w:val="center"/>
          </w:tcPr>
          <w:p w14:paraId="76B7936C" w14:textId="77777777" w:rsidR="00F078F7" w:rsidRPr="004B6DDA" w:rsidRDefault="00F078F7" w:rsidP="001B1704">
            <w:pPr>
              <w:jc w:val="center"/>
              <w:rPr>
                <w:sz w:val="18"/>
              </w:rPr>
            </w:pPr>
            <w:proofErr w:type="spellStart"/>
            <w:r w:rsidRPr="004B6DDA">
              <w:rPr>
                <w:sz w:val="18"/>
              </w:rPr>
              <w:t>Dicyclohexyl</w:t>
            </w:r>
            <w:proofErr w:type="spellEnd"/>
            <w:r w:rsidRPr="004B6DDA">
              <w:rPr>
                <w:sz w:val="18"/>
              </w:rPr>
              <w:t xml:space="preserve"> phthalate</w:t>
            </w:r>
          </w:p>
          <w:p w14:paraId="7B9F8FEA" w14:textId="77777777" w:rsidR="00F078F7" w:rsidRPr="004B6DDA" w:rsidRDefault="00F078F7" w:rsidP="001B1704">
            <w:pPr>
              <w:jc w:val="center"/>
              <w:rPr>
                <w:sz w:val="18"/>
              </w:rPr>
            </w:pPr>
          </w:p>
        </w:tc>
        <w:tc>
          <w:tcPr>
            <w:tcW w:w="4871" w:type="dxa"/>
            <w:shd w:val="clear" w:color="auto" w:fill="auto"/>
            <w:vAlign w:val="center"/>
          </w:tcPr>
          <w:p w14:paraId="3361039D" w14:textId="77777777" w:rsidR="00F078F7" w:rsidRPr="004B6DDA" w:rsidRDefault="00F078F7" w:rsidP="001B1704">
            <w:pPr>
              <w:jc w:val="center"/>
              <w:rPr>
                <w:sz w:val="18"/>
              </w:rPr>
            </w:pPr>
            <w:r w:rsidRPr="004B6DDA">
              <w:rPr>
                <w:sz w:val="18"/>
              </w:rPr>
              <w:t>EH40/2005 WELs (United Kingdom (UK), 12/2011).</w:t>
            </w:r>
          </w:p>
          <w:p w14:paraId="2BD45E66" w14:textId="77777777" w:rsidR="00F078F7" w:rsidRPr="004B6DDA" w:rsidRDefault="00F078F7" w:rsidP="001B1704">
            <w:pPr>
              <w:jc w:val="center"/>
              <w:rPr>
                <w:sz w:val="18"/>
              </w:rPr>
            </w:pPr>
            <w:r w:rsidRPr="004B6DDA">
              <w:rPr>
                <w:sz w:val="18"/>
              </w:rPr>
              <w:t>STEL: 15 mg/m³ 15 minutes.(calculated</w:t>
            </w:r>
          </w:p>
          <w:p w14:paraId="0D364A05" w14:textId="77777777" w:rsidR="00F078F7" w:rsidRPr="004B6DDA" w:rsidRDefault="00F078F7" w:rsidP="001B1704">
            <w:pPr>
              <w:jc w:val="center"/>
              <w:rPr>
                <w:sz w:val="18"/>
              </w:rPr>
            </w:pPr>
            <w:r w:rsidRPr="004B6DDA">
              <w:rPr>
                <w:sz w:val="18"/>
              </w:rPr>
              <w:t>TWA: 5 mg/m³ 8 hours.</w:t>
            </w:r>
          </w:p>
        </w:tc>
      </w:tr>
    </w:tbl>
    <w:p w14:paraId="1B400E0A" w14:textId="77777777" w:rsidR="00F078F7" w:rsidRDefault="00F078F7" w:rsidP="00F078F7">
      <w:pPr>
        <w:ind w:firstLine="720"/>
        <w:rPr>
          <w:rFonts w:ascii="Trebuchet MS" w:hAnsi="Trebuchet MS" w:cs="ArialMT"/>
          <w:lang w:val="en-US" w:eastAsia="zh-CN"/>
        </w:rPr>
      </w:pPr>
    </w:p>
    <w:p w14:paraId="0367431E" w14:textId="77777777" w:rsidR="00F078F7" w:rsidRPr="001B1704" w:rsidRDefault="00F078F7" w:rsidP="001B1704">
      <w:pPr>
        <w:rPr>
          <w:b/>
          <w:sz w:val="18"/>
        </w:rPr>
      </w:pPr>
      <w:r w:rsidRPr="001B1704">
        <w:rPr>
          <w:b/>
          <w:sz w:val="18"/>
        </w:rPr>
        <w:t>Recommended monitoring procedures</w:t>
      </w:r>
    </w:p>
    <w:p w14:paraId="2B869331" w14:textId="77777777" w:rsidR="00F078F7" w:rsidRPr="001B1704" w:rsidRDefault="00F078F7" w:rsidP="004B6DDA">
      <w:pPr>
        <w:jc w:val="both"/>
        <w:rPr>
          <w:sz w:val="18"/>
        </w:rPr>
      </w:pPr>
      <w:r w:rsidRPr="001B1704">
        <w:rPr>
          <w:sz w:val="18"/>
        </w:rPr>
        <w:t xml:space="preserve">If this product contains ingredients with exposure limits, personal, workplace atmosphere or biological monitoring may be required to determine the effectiveness of the ventilation or other control measures and/or the necessity to use respiratory protective equipment. </w:t>
      </w:r>
    </w:p>
    <w:p w14:paraId="64C9889A" w14:textId="77777777" w:rsidR="00F078F7" w:rsidRPr="001B1704" w:rsidRDefault="00F078F7" w:rsidP="001B1704">
      <w:pPr>
        <w:jc w:val="both"/>
        <w:rPr>
          <w:sz w:val="18"/>
        </w:rPr>
      </w:pPr>
      <w:r w:rsidRPr="001B1704">
        <w:rPr>
          <w:sz w:val="18"/>
        </w:rPr>
        <w:t>Reference should be made to monitoring standards, such as t</w:t>
      </w:r>
      <w:r w:rsidR="004B6DDA">
        <w:rPr>
          <w:sz w:val="18"/>
        </w:rPr>
        <w:t>he following: European Standard.</w:t>
      </w:r>
    </w:p>
    <w:p w14:paraId="228A78EE" w14:textId="77777777" w:rsidR="00F078F7" w:rsidRPr="001B1704" w:rsidRDefault="00F078F7" w:rsidP="004B6DDA">
      <w:pPr>
        <w:jc w:val="both"/>
        <w:rPr>
          <w:sz w:val="18"/>
        </w:rPr>
      </w:pPr>
      <w:r w:rsidRPr="001B1704">
        <w:rPr>
          <w:sz w:val="18"/>
        </w:rPr>
        <w:t>EN 689 (Workplace atmospheres - Guidance for the assessment of exposure by inhalation to chemical agents for comparison with limit values and measurement strategy) European Standard</w:t>
      </w:r>
      <w:r w:rsidR="004B6DDA">
        <w:rPr>
          <w:sz w:val="18"/>
        </w:rPr>
        <w:t>.</w:t>
      </w:r>
      <w:r w:rsidRPr="001B1704">
        <w:rPr>
          <w:sz w:val="18"/>
        </w:rPr>
        <w:t xml:space="preserve"> </w:t>
      </w:r>
    </w:p>
    <w:p w14:paraId="354DF50A" w14:textId="77777777" w:rsidR="00F078F7" w:rsidRPr="001B1704" w:rsidRDefault="00F078F7" w:rsidP="001B1704">
      <w:pPr>
        <w:jc w:val="both"/>
        <w:rPr>
          <w:sz w:val="18"/>
        </w:rPr>
      </w:pPr>
      <w:r w:rsidRPr="001B1704">
        <w:rPr>
          <w:sz w:val="18"/>
        </w:rPr>
        <w:t xml:space="preserve">EN 14042 (Workplace atmospheres - Guide for the application and use of procedures for the </w:t>
      </w:r>
    </w:p>
    <w:p w14:paraId="0ABE4B6A" w14:textId="77777777" w:rsidR="00F078F7" w:rsidRPr="001B1704" w:rsidRDefault="00F078F7" w:rsidP="001B1704">
      <w:pPr>
        <w:jc w:val="both"/>
        <w:rPr>
          <w:sz w:val="18"/>
        </w:rPr>
      </w:pPr>
      <w:r w:rsidRPr="001B1704">
        <w:rPr>
          <w:sz w:val="18"/>
        </w:rPr>
        <w:t>Assessment of exposure to chemical and biological agents) European Standard EN 482</w:t>
      </w:r>
      <w:r w:rsidR="004B6DDA">
        <w:rPr>
          <w:sz w:val="18"/>
        </w:rPr>
        <w:t>.</w:t>
      </w:r>
    </w:p>
    <w:p w14:paraId="415FDFA0" w14:textId="77777777" w:rsidR="00F078F7" w:rsidRDefault="00F078F7" w:rsidP="004B6DDA">
      <w:pPr>
        <w:jc w:val="both"/>
        <w:rPr>
          <w:sz w:val="18"/>
        </w:rPr>
      </w:pPr>
      <w:r w:rsidRPr="001B1704">
        <w:rPr>
          <w:sz w:val="18"/>
        </w:rPr>
        <w:t>(Workplace atmospheres - General requirements for the performance of procedures for the measurement of chemical agents) Reference to national guidance documents for methods for the determination of hazardous substances will also be required.</w:t>
      </w:r>
    </w:p>
    <w:p w14:paraId="1612C6DB" w14:textId="77777777" w:rsidR="001B1704" w:rsidRPr="001B1704" w:rsidRDefault="001B1704" w:rsidP="001B1704">
      <w:pPr>
        <w:rPr>
          <w:sz w:val="18"/>
        </w:rPr>
      </w:pPr>
    </w:p>
    <w:p w14:paraId="69638F35" w14:textId="77777777" w:rsidR="00F078F7" w:rsidRDefault="00F078F7" w:rsidP="001B1704">
      <w:pPr>
        <w:rPr>
          <w:sz w:val="18"/>
        </w:rPr>
      </w:pPr>
      <w:r w:rsidRPr="001B1704">
        <w:rPr>
          <w:sz w:val="18"/>
        </w:rPr>
        <w:t>DNELs/DMELs</w:t>
      </w:r>
    </w:p>
    <w:p w14:paraId="2B79C151" w14:textId="77777777" w:rsidR="00B517DC" w:rsidRPr="001B1704" w:rsidRDefault="00B517DC" w:rsidP="001B1704">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879"/>
        <w:gridCol w:w="1543"/>
        <w:gridCol w:w="1670"/>
        <w:gridCol w:w="1301"/>
        <w:gridCol w:w="1695"/>
      </w:tblGrid>
      <w:tr w:rsidR="00B517DC" w:rsidRPr="001B1704" w14:paraId="7C383911" w14:textId="77777777" w:rsidTr="00B517DC">
        <w:trPr>
          <w:trHeight w:val="481"/>
        </w:trPr>
        <w:tc>
          <w:tcPr>
            <w:tcW w:w="2653" w:type="dxa"/>
            <w:shd w:val="clear" w:color="auto" w:fill="BFBFBF" w:themeFill="background1" w:themeFillShade="BF"/>
            <w:vAlign w:val="center"/>
          </w:tcPr>
          <w:p w14:paraId="78FA0AD4" w14:textId="77777777" w:rsidR="00F078F7" w:rsidRPr="00B517DC" w:rsidRDefault="00F078F7" w:rsidP="00B517DC">
            <w:pPr>
              <w:ind w:left="0"/>
              <w:jc w:val="center"/>
              <w:rPr>
                <w:b/>
                <w:sz w:val="18"/>
                <w:szCs w:val="18"/>
              </w:rPr>
            </w:pPr>
            <w:r w:rsidRPr="00B517DC">
              <w:rPr>
                <w:b/>
                <w:sz w:val="18"/>
                <w:szCs w:val="18"/>
              </w:rPr>
              <w:t>Product/ingredient name</w:t>
            </w:r>
          </w:p>
        </w:tc>
        <w:tc>
          <w:tcPr>
            <w:tcW w:w="879" w:type="dxa"/>
            <w:shd w:val="clear" w:color="auto" w:fill="BFBFBF" w:themeFill="background1" w:themeFillShade="BF"/>
            <w:vAlign w:val="center"/>
          </w:tcPr>
          <w:p w14:paraId="2B7E4F05" w14:textId="77777777" w:rsidR="00F078F7" w:rsidRPr="00B517DC" w:rsidRDefault="00F078F7" w:rsidP="00B517DC">
            <w:pPr>
              <w:ind w:left="0"/>
              <w:jc w:val="center"/>
              <w:rPr>
                <w:b/>
                <w:sz w:val="18"/>
                <w:szCs w:val="18"/>
              </w:rPr>
            </w:pPr>
            <w:r w:rsidRPr="00B517DC">
              <w:rPr>
                <w:b/>
                <w:sz w:val="18"/>
                <w:szCs w:val="18"/>
              </w:rPr>
              <w:t>Type</w:t>
            </w:r>
          </w:p>
        </w:tc>
        <w:tc>
          <w:tcPr>
            <w:tcW w:w="1543" w:type="dxa"/>
            <w:shd w:val="clear" w:color="auto" w:fill="BFBFBF" w:themeFill="background1" w:themeFillShade="BF"/>
            <w:vAlign w:val="center"/>
          </w:tcPr>
          <w:p w14:paraId="27AA2ACA" w14:textId="77777777" w:rsidR="00F078F7" w:rsidRPr="00B517DC" w:rsidRDefault="00F078F7" w:rsidP="00B517DC">
            <w:pPr>
              <w:ind w:left="0"/>
              <w:jc w:val="center"/>
              <w:rPr>
                <w:b/>
                <w:sz w:val="18"/>
                <w:szCs w:val="18"/>
              </w:rPr>
            </w:pPr>
            <w:r w:rsidRPr="00B517DC">
              <w:rPr>
                <w:b/>
                <w:sz w:val="18"/>
                <w:szCs w:val="18"/>
              </w:rPr>
              <w:t>Exposure</w:t>
            </w:r>
          </w:p>
        </w:tc>
        <w:tc>
          <w:tcPr>
            <w:tcW w:w="1670" w:type="dxa"/>
            <w:shd w:val="clear" w:color="auto" w:fill="BFBFBF" w:themeFill="background1" w:themeFillShade="BF"/>
            <w:vAlign w:val="center"/>
          </w:tcPr>
          <w:p w14:paraId="46385529" w14:textId="77777777" w:rsidR="00F078F7" w:rsidRPr="00B517DC" w:rsidRDefault="00F078F7" w:rsidP="00B517DC">
            <w:pPr>
              <w:ind w:left="0"/>
              <w:jc w:val="center"/>
              <w:rPr>
                <w:b/>
                <w:sz w:val="18"/>
                <w:szCs w:val="18"/>
              </w:rPr>
            </w:pPr>
            <w:r w:rsidRPr="00B517DC">
              <w:rPr>
                <w:b/>
                <w:sz w:val="18"/>
                <w:szCs w:val="18"/>
              </w:rPr>
              <w:t>Value</w:t>
            </w:r>
          </w:p>
        </w:tc>
        <w:tc>
          <w:tcPr>
            <w:tcW w:w="1301" w:type="dxa"/>
            <w:shd w:val="clear" w:color="auto" w:fill="BFBFBF" w:themeFill="background1" w:themeFillShade="BF"/>
            <w:vAlign w:val="center"/>
          </w:tcPr>
          <w:p w14:paraId="7A27CE32" w14:textId="77777777" w:rsidR="00F078F7" w:rsidRPr="00B517DC" w:rsidRDefault="00F078F7" w:rsidP="00B517DC">
            <w:pPr>
              <w:ind w:left="0"/>
              <w:jc w:val="center"/>
              <w:rPr>
                <w:b/>
                <w:sz w:val="18"/>
                <w:szCs w:val="18"/>
              </w:rPr>
            </w:pPr>
            <w:r w:rsidRPr="00B517DC">
              <w:rPr>
                <w:b/>
                <w:sz w:val="18"/>
                <w:szCs w:val="18"/>
              </w:rPr>
              <w:t>Population</w:t>
            </w:r>
          </w:p>
        </w:tc>
        <w:tc>
          <w:tcPr>
            <w:tcW w:w="1695" w:type="dxa"/>
            <w:shd w:val="clear" w:color="auto" w:fill="BFBFBF" w:themeFill="background1" w:themeFillShade="BF"/>
            <w:vAlign w:val="center"/>
          </w:tcPr>
          <w:p w14:paraId="641E5F3B" w14:textId="77777777" w:rsidR="00F078F7" w:rsidRPr="00B517DC" w:rsidRDefault="00F078F7" w:rsidP="00B517DC">
            <w:pPr>
              <w:ind w:left="0"/>
              <w:jc w:val="center"/>
              <w:rPr>
                <w:b/>
                <w:sz w:val="18"/>
                <w:szCs w:val="18"/>
              </w:rPr>
            </w:pPr>
            <w:r w:rsidRPr="00B517DC">
              <w:rPr>
                <w:b/>
                <w:sz w:val="18"/>
                <w:szCs w:val="18"/>
              </w:rPr>
              <w:t>Effects</w:t>
            </w:r>
          </w:p>
        </w:tc>
      </w:tr>
      <w:tr w:rsidR="00B517DC" w:rsidRPr="001B1704" w14:paraId="680D7713" w14:textId="77777777" w:rsidTr="00B517DC">
        <w:trPr>
          <w:trHeight w:val="2543"/>
        </w:trPr>
        <w:tc>
          <w:tcPr>
            <w:tcW w:w="2653" w:type="dxa"/>
            <w:shd w:val="clear" w:color="auto" w:fill="auto"/>
            <w:vAlign w:val="center"/>
          </w:tcPr>
          <w:p w14:paraId="13F22AD4" w14:textId="77777777" w:rsidR="00F078F7" w:rsidRPr="001B1704" w:rsidRDefault="00F078F7" w:rsidP="00B517DC">
            <w:pPr>
              <w:ind w:left="0"/>
              <w:jc w:val="center"/>
              <w:rPr>
                <w:sz w:val="18"/>
                <w:szCs w:val="18"/>
              </w:rPr>
            </w:pPr>
            <w:r w:rsidRPr="001B1704">
              <w:rPr>
                <w:sz w:val="18"/>
                <w:szCs w:val="18"/>
              </w:rPr>
              <w:t>Dibenzoyl Peroxide</w:t>
            </w:r>
          </w:p>
        </w:tc>
        <w:tc>
          <w:tcPr>
            <w:tcW w:w="879" w:type="dxa"/>
            <w:shd w:val="clear" w:color="auto" w:fill="auto"/>
            <w:vAlign w:val="center"/>
          </w:tcPr>
          <w:p w14:paraId="4C61BEFD" w14:textId="77777777" w:rsidR="00F078F7" w:rsidRPr="001B1704" w:rsidRDefault="00F078F7" w:rsidP="00B517DC">
            <w:pPr>
              <w:ind w:left="0"/>
              <w:jc w:val="center"/>
              <w:rPr>
                <w:sz w:val="18"/>
                <w:szCs w:val="18"/>
              </w:rPr>
            </w:pPr>
            <w:r w:rsidRPr="001B1704">
              <w:rPr>
                <w:sz w:val="18"/>
                <w:szCs w:val="18"/>
              </w:rPr>
              <w:t>DNEL</w:t>
            </w:r>
          </w:p>
          <w:p w14:paraId="5CE8BDAF" w14:textId="77777777" w:rsidR="00F078F7" w:rsidRPr="001B1704" w:rsidRDefault="00F078F7" w:rsidP="00B517DC">
            <w:pPr>
              <w:jc w:val="center"/>
              <w:rPr>
                <w:sz w:val="18"/>
                <w:szCs w:val="18"/>
              </w:rPr>
            </w:pPr>
          </w:p>
          <w:p w14:paraId="67C1D13E" w14:textId="77777777" w:rsidR="00F078F7" w:rsidRPr="001B1704" w:rsidRDefault="00F078F7" w:rsidP="00B517DC">
            <w:pPr>
              <w:ind w:left="0"/>
              <w:jc w:val="center"/>
              <w:rPr>
                <w:sz w:val="18"/>
                <w:szCs w:val="18"/>
              </w:rPr>
            </w:pPr>
            <w:r w:rsidRPr="001B1704">
              <w:rPr>
                <w:sz w:val="18"/>
                <w:szCs w:val="18"/>
              </w:rPr>
              <w:t>DNEL</w:t>
            </w:r>
          </w:p>
          <w:p w14:paraId="11851C3B" w14:textId="77777777" w:rsidR="00F078F7" w:rsidRPr="001B1704" w:rsidRDefault="00F078F7" w:rsidP="00B517DC">
            <w:pPr>
              <w:jc w:val="center"/>
              <w:rPr>
                <w:sz w:val="18"/>
                <w:szCs w:val="18"/>
              </w:rPr>
            </w:pPr>
          </w:p>
          <w:p w14:paraId="3A98BBB5" w14:textId="77777777" w:rsidR="00F078F7" w:rsidRPr="001B1704" w:rsidRDefault="00F078F7" w:rsidP="00B517DC">
            <w:pPr>
              <w:ind w:left="0"/>
              <w:jc w:val="center"/>
              <w:rPr>
                <w:sz w:val="18"/>
                <w:szCs w:val="18"/>
              </w:rPr>
            </w:pPr>
            <w:r w:rsidRPr="001B1704">
              <w:rPr>
                <w:sz w:val="18"/>
                <w:szCs w:val="18"/>
              </w:rPr>
              <w:t>DNEL</w:t>
            </w:r>
          </w:p>
          <w:p w14:paraId="1065D20B" w14:textId="77777777" w:rsidR="00F078F7" w:rsidRPr="001B1704" w:rsidRDefault="00F078F7" w:rsidP="00B517DC">
            <w:pPr>
              <w:jc w:val="center"/>
              <w:rPr>
                <w:sz w:val="18"/>
                <w:szCs w:val="18"/>
              </w:rPr>
            </w:pPr>
          </w:p>
          <w:p w14:paraId="2D37A7D2" w14:textId="77777777" w:rsidR="00F078F7" w:rsidRPr="001B1704" w:rsidRDefault="00F078F7" w:rsidP="00B517DC">
            <w:pPr>
              <w:ind w:left="0"/>
              <w:jc w:val="center"/>
              <w:rPr>
                <w:sz w:val="18"/>
                <w:szCs w:val="18"/>
              </w:rPr>
            </w:pPr>
            <w:r w:rsidRPr="001B1704">
              <w:rPr>
                <w:sz w:val="18"/>
                <w:szCs w:val="18"/>
              </w:rPr>
              <w:t>DNEL</w:t>
            </w:r>
          </w:p>
          <w:p w14:paraId="4B2DE321" w14:textId="77777777" w:rsidR="00F078F7" w:rsidRPr="001B1704" w:rsidRDefault="00F078F7" w:rsidP="00B517DC">
            <w:pPr>
              <w:jc w:val="center"/>
              <w:rPr>
                <w:sz w:val="18"/>
                <w:szCs w:val="18"/>
              </w:rPr>
            </w:pPr>
          </w:p>
          <w:p w14:paraId="3A6F3989" w14:textId="77777777" w:rsidR="00F078F7" w:rsidRPr="001B1704" w:rsidRDefault="00F078F7" w:rsidP="00B517DC">
            <w:pPr>
              <w:ind w:left="0"/>
              <w:jc w:val="center"/>
              <w:rPr>
                <w:sz w:val="18"/>
                <w:szCs w:val="18"/>
              </w:rPr>
            </w:pPr>
            <w:r w:rsidRPr="001B1704">
              <w:rPr>
                <w:sz w:val="18"/>
                <w:szCs w:val="18"/>
              </w:rPr>
              <w:t>DNEL</w:t>
            </w:r>
          </w:p>
          <w:p w14:paraId="57FF20B9" w14:textId="77777777" w:rsidR="00F078F7" w:rsidRPr="001B1704" w:rsidRDefault="00F078F7" w:rsidP="00B517DC">
            <w:pPr>
              <w:jc w:val="center"/>
              <w:rPr>
                <w:sz w:val="18"/>
                <w:szCs w:val="18"/>
              </w:rPr>
            </w:pPr>
          </w:p>
        </w:tc>
        <w:tc>
          <w:tcPr>
            <w:tcW w:w="1543" w:type="dxa"/>
            <w:shd w:val="clear" w:color="auto" w:fill="auto"/>
            <w:vAlign w:val="center"/>
          </w:tcPr>
          <w:p w14:paraId="71973EE2" w14:textId="77777777" w:rsidR="00F078F7" w:rsidRPr="001B1704" w:rsidRDefault="00F078F7" w:rsidP="00B517DC">
            <w:pPr>
              <w:ind w:left="0"/>
              <w:jc w:val="center"/>
              <w:rPr>
                <w:sz w:val="18"/>
                <w:szCs w:val="18"/>
              </w:rPr>
            </w:pPr>
            <w:r w:rsidRPr="001B1704">
              <w:rPr>
                <w:sz w:val="18"/>
                <w:szCs w:val="18"/>
              </w:rPr>
              <w:t>Long Term Inhalation</w:t>
            </w:r>
          </w:p>
          <w:p w14:paraId="52545099" w14:textId="77777777" w:rsidR="00F078F7" w:rsidRPr="001B1704" w:rsidRDefault="00F078F7" w:rsidP="00B517DC">
            <w:pPr>
              <w:ind w:left="0"/>
              <w:jc w:val="center"/>
              <w:rPr>
                <w:sz w:val="18"/>
                <w:szCs w:val="18"/>
              </w:rPr>
            </w:pPr>
            <w:r w:rsidRPr="001B1704">
              <w:rPr>
                <w:sz w:val="18"/>
                <w:szCs w:val="18"/>
              </w:rPr>
              <w:t>Long Term Dermal</w:t>
            </w:r>
          </w:p>
          <w:p w14:paraId="07A4D806" w14:textId="77777777" w:rsidR="00F078F7" w:rsidRPr="001B1704" w:rsidRDefault="00F078F7" w:rsidP="00B517DC">
            <w:pPr>
              <w:ind w:left="0"/>
              <w:jc w:val="center"/>
              <w:rPr>
                <w:sz w:val="18"/>
                <w:szCs w:val="18"/>
              </w:rPr>
            </w:pPr>
            <w:r w:rsidRPr="001B1704">
              <w:rPr>
                <w:sz w:val="18"/>
                <w:szCs w:val="18"/>
              </w:rPr>
              <w:t>Long Term Inhalation</w:t>
            </w:r>
          </w:p>
          <w:p w14:paraId="5A001ADF" w14:textId="77777777" w:rsidR="00F078F7" w:rsidRPr="001B1704" w:rsidRDefault="00F078F7" w:rsidP="00B517DC">
            <w:pPr>
              <w:ind w:left="0"/>
              <w:jc w:val="center"/>
              <w:rPr>
                <w:sz w:val="18"/>
                <w:szCs w:val="18"/>
              </w:rPr>
            </w:pPr>
            <w:r w:rsidRPr="001B1704">
              <w:rPr>
                <w:sz w:val="18"/>
                <w:szCs w:val="18"/>
              </w:rPr>
              <w:t>Long Term Dermal</w:t>
            </w:r>
          </w:p>
          <w:p w14:paraId="5113BBCC" w14:textId="77777777" w:rsidR="00F078F7" w:rsidRPr="001B1704" w:rsidRDefault="00F078F7" w:rsidP="00B517DC">
            <w:pPr>
              <w:ind w:left="0"/>
              <w:jc w:val="center"/>
              <w:rPr>
                <w:sz w:val="18"/>
                <w:szCs w:val="18"/>
              </w:rPr>
            </w:pPr>
            <w:r w:rsidRPr="001B1704">
              <w:rPr>
                <w:sz w:val="18"/>
                <w:szCs w:val="18"/>
              </w:rPr>
              <w:t>Long Term Oral</w:t>
            </w:r>
          </w:p>
        </w:tc>
        <w:tc>
          <w:tcPr>
            <w:tcW w:w="1670" w:type="dxa"/>
            <w:shd w:val="clear" w:color="auto" w:fill="auto"/>
            <w:vAlign w:val="center"/>
          </w:tcPr>
          <w:p w14:paraId="7D185254" w14:textId="77777777" w:rsidR="00F078F7" w:rsidRPr="001B1704" w:rsidRDefault="00F078F7" w:rsidP="00B517DC">
            <w:pPr>
              <w:ind w:left="0"/>
              <w:jc w:val="center"/>
              <w:rPr>
                <w:sz w:val="18"/>
                <w:szCs w:val="18"/>
              </w:rPr>
            </w:pPr>
            <w:r w:rsidRPr="001B1704">
              <w:rPr>
                <w:sz w:val="18"/>
                <w:szCs w:val="18"/>
              </w:rPr>
              <w:t>11.75 mg/m³</w:t>
            </w:r>
          </w:p>
          <w:p w14:paraId="291B5CD3" w14:textId="77777777" w:rsidR="00F078F7" w:rsidRPr="001B1704" w:rsidRDefault="00F078F7" w:rsidP="00B517DC">
            <w:pPr>
              <w:jc w:val="center"/>
              <w:rPr>
                <w:sz w:val="18"/>
                <w:szCs w:val="18"/>
              </w:rPr>
            </w:pPr>
          </w:p>
          <w:p w14:paraId="19C4CB51" w14:textId="77777777" w:rsidR="00F078F7" w:rsidRPr="001B1704" w:rsidRDefault="00F078F7" w:rsidP="00B517DC">
            <w:pPr>
              <w:ind w:left="0"/>
              <w:jc w:val="center"/>
              <w:rPr>
                <w:sz w:val="18"/>
                <w:szCs w:val="18"/>
              </w:rPr>
            </w:pPr>
            <w:r w:rsidRPr="001B1704">
              <w:rPr>
                <w:sz w:val="18"/>
                <w:szCs w:val="18"/>
              </w:rPr>
              <w:t xml:space="preserve">6.6 mg/kg </w:t>
            </w:r>
            <w:proofErr w:type="spellStart"/>
            <w:r w:rsidRPr="001B1704">
              <w:rPr>
                <w:sz w:val="18"/>
                <w:szCs w:val="18"/>
              </w:rPr>
              <w:t>bw</w:t>
            </w:r>
            <w:proofErr w:type="spellEnd"/>
            <w:r w:rsidRPr="001B1704">
              <w:rPr>
                <w:sz w:val="18"/>
                <w:szCs w:val="18"/>
              </w:rPr>
              <w:t>/day</w:t>
            </w:r>
          </w:p>
          <w:p w14:paraId="2DB8B2E6" w14:textId="77777777" w:rsidR="00F078F7" w:rsidRPr="001B1704" w:rsidRDefault="00F078F7" w:rsidP="00B517DC">
            <w:pPr>
              <w:ind w:left="0"/>
              <w:jc w:val="center"/>
              <w:rPr>
                <w:sz w:val="18"/>
                <w:szCs w:val="18"/>
              </w:rPr>
            </w:pPr>
            <w:r w:rsidRPr="001B1704">
              <w:rPr>
                <w:sz w:val="18"/>
                <w:szCs w:val="18"/>
              </w:rPr>
              <w:t>2.9 mg/m³</w:t>
            </w:r>
          </w:p>
          <w:p w14:paraId="21B3FE8B" w14:textId="77777777" w:rsidR="00F078F7" w:rsidRPr="001B1704" w:rsidRDefault="00F078F7" w:rsidP="00B517DC">
            <w:pPr>
              <w:jc w:val="center"/>
              <w:rPr>
                <w:sz w:val="18"/>
                <w:szCs w:val="18"/>
              </w:rPr>
            </w:pPr>
          </w:p>
          <w:p w14:paraId="1138DDEF" w14:textId="77777777" w:rsidR="00F078F7" w:rsidRPr="001B1704" w:rsidRDefault="00F078F7" w:rsidP="00B517DC">
            <w:pPr>
              <w:ind w:left="0"/>
              <w:jc w:val="center"/>
              <w:rPr>
                <w:sz w:val="18"/>
                <w:szCs w:val="18"/>
              </w:rPr>
            </w:pPr>
            <w:r w:rsidRPr="001B1704">
              <w:rPr>
                <w:sz w:val="18"/>
                <w:szCs w:val="18"/>
              </w:rPr>
              <w:t xml:space="preserve">3.3 mg/kg </w:t>
            </w:r>
            <w:proofErr w:type="spellStart"/>
            <w:r w:rsidRPr="001B1704">
              <w:rPr>
                <w:sz w:val="18"/>
                <w:szCs w:val="18"/>
              </w:rPr>
              <w:t>bw</w:t>
            </w:r>
            <w:proofErr w:type="spellEnd"/>
            <w:r w:rsidRPr="001B1704">
              <w:rPr>
                <w:sz w:val="18"/>
                <w:szCs w:val="18"/>
              </w:rPr>
              <w:t>/day</w:t>
            </w:r>
          </w:p>
          <w:p w14:paraId="4DA6DF95" w14:textId="77777777" w:rsidR="00F078F7" w:rsidRPr="001B1704" w:rsidRDefault="00F078F7" w:rsidP="00B517DC">
            <w:pPr>
              <w:ind w:left="0"/>
              <w:jc w:val="center"/>
              <w:rPr>
                <w:sz w:val="18"/>
                <w:szCs w:val="18"/>
              </w:rPr>
            </w:pPr>
            <w:r w:rsidRPr="001B1704">
              <w:rPr>
                <w:sz w:val="18"/>
                <w:szCs w:val="18"/>
              </w:rPr>
              <w:t xml:space="preserve">1.65  mg/kg </w:t>
            </w:r>
            <w:proofErr w:type="spellStart"/>
            <w:r w:rsidRPr="001B1704">
              <w:rPr>
                <w:sz w:val="18"/>
                <w:szCs w:val="18"/>
              </w:rPr>
              <w:t>bw</w:t>
            </w:r>
            <w:proofErr w:type="spellEnd"/>
            <w:r w:rsidRPr="001B1704">
              <w:rPr>
                <w:sz w:val="18"/>
                <w:szCs w:val="18"/>
              </w:rPr>
              <w:t>/day</w:t>
            </w:r>
          </w:p>
        </w:tc>
        <w:tc>
          <w:tcPr>
            <w:tcW w:w="1301" w:type="dxa"/>
            <w:shd w:val="clear" w:color="auto" w:fill="auto"/>
            <w:vAlign w:val="center"/>
          </w:tcPr>
          <w:p w14:paraId="15DC3518" w14:textId="77777777" w:rsidR="00F078F7" w:rsidRPr="001B1704" w:rsidRDefault="00F078F7" w:rsidP="00B517DC">
            <w:pPr>
              <w:ind w:left="0"/>
              <w:jc w:val="center"/>
              <w:rPr>
                <w:sz w:val="18"/>
                <w:szCs w:val="18"/>
              </w:rPr>
            </w:pPr>
            <w:r w:rsidRPr="001B1704">
              <w:rPr>
                <w:sz w:val="18"/>
                <w:szCs w:val="18"/>
              </w:rPr>
              <w:t>Workers</w:t>
            </w:r>
          </w:p>
          <w:p w14:paraId="3BED84A7" w14:textId="77777777" w:rsidR="00F078F7" w:rsidRPr="001B1704" w:rsidRDefault="00F078F7" w:rsidP="00B517DC">
            <w:pPr>
              <w:jc w:val="center"/>
              <w:rPr>
                <w:sz w:val="18"/>
                <w:szCs w:val="18"/>
              </w:rPr>
            </w:pPr>
          </w:p>
          <w:p w14:paraId="2206D795" w14:textId="77777777" w:rsidR="00F078F7" w:rsidRPr="001B1704" w:rsidRDefault="00F078F7" w:rsidP="00B517DC">
            <w:pPr>
              <w:ind w:left="0"/>
              <w:jc w:val="center"/>
              <w:rPr>
                <w:sz w:val="18"/>
                <w:szCs w:val="18"/>
              </w:rPr>
            </w:pPr>
            <w:r w:rsidRPr="001B1704">
              <w:rPr>
                <w:sz w:val="18"/>
                <w:szCs w:val="18"/>
              </w:rPr>
              <w:t>Workers</w:t>
            </w:r>
          </w:p>
          <w:p w14:paraId="7B892B98" w14:textId="77777777" w:rsidR="00F078F7" w:rsidRPr="001B1704" w:rsidRDefault="00F078F7" w:rsidP="00B517DC">
            <w:pPr>
              <w:jc w:val="center"/>
              <w:rPr>
                <w:sz w:val="18"/>
                <w:szCs w:val="18"/>
              </w:rPr>
            </w:pPr>
          </w:p>
          <w:p w14:paraId="585A5676" w14:textId="77777777" w:rsidR="00F078F7" w:rsidRPr="001B1704" w:rsidRDefault="00F078F7" w:rsidP="00B517DC">
            <w:pPr>
              <w:ind w:left="0"/>
              <w:jc w:val="center"/>
              <w:rPr>
                <w:sz w:val="18"/>
                <w:szCs w:val="18"/>
              </w:rPr>
            </w:pPr>
            <w:r w:rsidRPr="001B1704">
              <w:rPr>
                <w:sz w:val="18"/>
                <w:szCs w:val="18"/>
              </w:rPr>
              <w:t>Consumers</w:t>
            </w:r>
          </w:p>
          <w:p w14:paraId="1CB3CA9B" w14:textId="77777777" w:rsidR="00F078F7" w:rsidRPr="001B1704" w:rsidRDefault="00F078F7" w:rsidP="00B517DC">
            <w:pPr>
              <w:jc w:val="center"/>
              <w:rPr>
                <w:sz w:val="18"/>
                <w:szCs w:val="18"/>
              </w:rPr>
            </w:pPr>
          </w:p>
          <w:p w14:paraId="387058B4" w14:textId="77777777" w:rsidR="00F078F7" w:rsidRPr="001B1704" w:rsidRDefault="00F078F7" w:rsidP="00B517DC">
            <w:pPr>
              <w:ind w:left="0"/>
              <w:jc w:val="center"/>
              <w:rPr>
                <w:sz w:val="18"/>
                <w:szCs w:val="18"/>
              </w:rPr>
            </w:pPr>
            <w:r w:rsidRPr="001B1704">
              <w:rPr>
                <w:sz w:val="18"/>
                <w:szCs w:val="18"/>
              </w:rPr>
              <w:t>Consumers</w:t>
            </w:r>
          </w:p>
          <w:p w14:paraId="4907B44D" w14:textId="77777777" w:rsidR="00F078F7" w:rsidRPr="001B1704" w:rsidRDefault="00F078F7" w:rsidP="00B517DC">
            <w:pPr>
              <w:jc w:val="center"/>
              <w:rPr>
                <w:sz w:val="18"/>
                <w:szCs w:val="18"/>
              </w:rPr>
            </w:pPr>
          </w:p>
          <w:p w14:paraId="479CCFAE" w14:textId="77777777" w:rsidR="00F078F7" w:rsidRPr="001B1704" w:rsidRDefault="00F078F7" w:rsidP="00B517DC">
            <w:pPr>
              <w:ind w:left="0"/>
              <w:jc w:val="center"/>
              <w:rPr>
                <w:sz w:val="18"/>
                <w:szCs w:val="18"/>
              </w:rPr>
            </w:pPr>
            <w:r w:rsidRPr="001B1704">
              <w:rPr>
                <w:sz w:val="18"/>
                <w:szCs w:val="18"/>
              </w:rPr>
              <w:t>Consumers</w:t>
            </w:r>
          </w:p>
        </w:tc>
        <w:tc>
          <w:tcPr>
            <w:tcW w:w="1695" w:type="dxa"/>
            <w:shd w:val="clear" w:color="auto" w:fill="auto"/>
            <w:vAlign w:val="center"/>
          </w:tcPr>
          <w:p w14:paraId="65D81AA7" w14:textId="77777777" w:rsidR="00F078F7" w:rsidRPr="001B1704" w:rsidRDefault="00F078F7" w:rsidP="00B517DC">
            <w:pPr>
              <w:ind w:left="0"/>
              <w:jc w:val="center"/>
              <w:rPr>
                <w:sz w:val="18"/>
                <w:szCs w:val="18"/>
              </w:rPr>
            </w:pPr>
            <w:r w:rsidRPr="001B1704">
              <w:rPr>
                <w:sz w:val="18"/>
                <w:szCs w:val="18"/>
              </w:rPr>
              <w:t>Systemic</w:t>
            </w:r>
          </w:p>
          <w:p w14:paraId="2E836DB5" w14:textId="77777777" w:rsidR="00F078F7" w:rsidRPr="001B1704" w:rsidRDefault="00F078F7" w:rsidP="00B517DC">
            <w:pPr>
              <w:jc w:val="center"/>
              <w:rPr>
                <w:sz w:val="18"/>
                <w:szCs w:val="18"/>
              </w:rPr>
            </w:pPr>
          </w:p>
          <w:p w14:paraId="031487F5" w14:textId="77777777" w:rsidR="00F078F7" w:rsidRPr="001B1704" w:rsidRDefault="00F078F7" w:rsidP="00B517DC">
            <w:pPr>
              <w:ind w:left="0"/>
              <w:jc w:val="center"/>
              <w:rPr>
                <w:sz w:val="18"/>
                <w:szCs w:val="18"/>
              </w:rPr>
            </w:pPr>
            <w:r w:rsidRPr="001B1704">
              <w:rPr>
                <w:sz w:val="18"/>
                <w:szCs w:val="18"/>
              </w:rPr>
              <w:t>Systemic</w:t>
            </w:r>
          </w:p>
          <w:p w14:paraId="45B07541" w14:textId="77777777" w:rsidR="00F078F7" w:rsidRPr="001B1704" w:rsidRDefault="00F078F7" w:rsidP="00B517DC">
            <w:pPr>
              <w:jc w:val="center"/>
              <w:rPr>
                <w:sz w:val="18"/>
                <w:szCs w:val="18"/>
              </w:rPr>
            </w:pPr>
          </w:p>
          <w:p w14:paraId="1D8F21C0" w14:textId="77777777" w:rsidR="00F078F7" w:rsidRPr="001B1704" w:rsidRDefault="00F078F7" w:rsidP="00B517DC">
            <w:pPr>
              <w:ind w:left="0"/>
              <w:jc w:val="center"/>
              <w:rPr>
                <w:sz w:val="18"/>
                <w:szCs w:val="18"/>
              </w:rPr>
            </w:pPr>
            <w:r w:rsidRPr="001B1704">
              <w:rPr>
                <w:sz w:val="18"/>
                <w:szCs w:val="18"/>
              </w:rPr>
              <w:t>Systemic</w:t>
            </w:r>
          </w:p>
          <w:p w14:paraId="170E72C8" w14:textId="77777777" w:rsidR="00F078F7" w:rsidRPr="001B1704" w:rsidRDefault="00F078F7" w:rsidP="00B517DC">
            <w:pPr>
              <w:jc w:val="center"/>
              <w:rPr>
                <w:sz w:val="18"/>
                <w:szCs w:val="18"/>
              </w:rPr>
            </w:pPr>
          </w:p>
          <w:p w14:paraId="205626B2" w14:textId="77777777" w:rsidR="00F078F7" w:rsidRPr="001B1704" w:rsidRDefault="00F078F7" w:rsidP="00B517DC">
            <w:pPr>
              <w:ind w:left="0"/>
              <w:jc w:val="center"/>
              <w:rPr>
                <w:sz w:val="18"/>
                <w:szCs w:val="18"/>
              </w:rPr>
            </w:pPr>
            <w:r w:rsidRPr="001B1704">
              <w:rPr>
                <w:sz w:val="18"/>
                <w:szCs w:val="18"/>
              </w:rPr>
              <w:t>Systemic</w:t>
            </w:r>
          </w:p>
          <w:p w14:paraId="24172B72" w14:textId="77777777" w:rsidR="00F078F7" w:rsidRPr="001B1704" w:rsidRDefault="00F078F7" w:rsidP="00B517DC">
            <w:pPr>
              <w:jc w:val="center"/>
              <w:rPr>
                <w:sz w:val="18"/>
                <w:szCs w:val="18"/>
              </w:rPr>
            </w:pPr>
          </w:p>
          <w:p w14:paraId="27EA7168" w14:textId="77777777" w:rsidR="00F078F7" w:rsidRPr="001B1704" w:rsidRDefault="00F078F7" w:rsidP="00B517DC">
            <w:pPr>
              <w:ind w:left="0"/>
              <w:jc w:val="center"/>
              <w:rPr>
                <w:sz w:val="18"/>
                <w:szCs w:val="18"/>
              </w:rPr>
            </w:pPr>
            <w:r w:rsidRPr="001B1704">
              <w:rPr>
                <w:sz w:val="18"/>
                <w:szCs w:val="18"/>
              </w:rPr>
              <w:t>Systemic</w:t>
            </w:r>
          </w:p>
        </w:tc>
      </w:tr>
      <w:tr w:rsidR="00B517DC" w:rsidRPr="001B1704" w14:paraId="1885084F" w14:textId="77777777" w:rsidTr="00B517DC">
        <w:trPr>
          <w:trHeight w:val="3828"/>
        </w:trPr>
        <w:tc>
          <w:tcPr>
            <w:tcW w:w="2653" w:type="dxa"/>
            <w:shd w:val="clear" w:color="auto" w:fill="auto"/>
            <w:vAlign w:val="center"/>
          </w:tcPr>
          <w:p w14:paraId="679DFB00" w14:textId="77777777" w:rsidR="00F078F7" w:rsidRPr="001B1704" w:rsidRDefault="00F078F7" w:rsidP="00B517DC">
            <w:pPr>
              <w:ind w:left="0"/>
              <w:jc w:val="center"/>
              <w:rPr>
                <w:sz w:val="18"/>
                <w:szCs w:val="18"/>
              </w:rPr>
            </w:pPr>
            <w:proofErr w:type="spellStart"/>
            <w:r w:rsidRPr="001B1704">
              <w:rPr>
                <w:sz w:val="18"/>
                <w:szCs w:val="18"/>
              </w:rPr>
              <w:t>Dicyclohexyl</w:t>
            </w:r>
            <w:proofErr w:type="spellEnd"/>
            <w:r w:rsidRPr="001B1704">
              <w:rPr>
                <w:sz w:val="18"/>
                <w:szCs w:val="18"/>
              </w:rPr>
              <w:t xml:space="preserve"> phthalate</w:t>
            </w:r>
          </w:p>
        </w:tc>
        <w:tc>
          <w:tcPr>
            <w:tcW w:w="879" w:type="dxa"/>
            <w:shd w:val="clear" w:color="auto" w:fill="auto"/>
            <w:vAlign w:val="center"/>
          </w:tcPr>
          <w:p w14:paraId="32B32CCE" w14:textId="77777777" w:rsidR="00F078F7" w:rsidRPr="001B1704" w:rsidRDefault="00F078F7" w:rsidP="00B517DC">
            <w:pPr>
              <w:ind w:left="0"/>
              <w:jc w:val="center"/>
              <w:rPr>
                <w:sz w:val="18"/>
                <w:szCs w:val="18"/>
              </w:rPr>
            </w:pPr>
            <w:r w:rsidRPr="001B1704">
              <w:rPr>
                <w:sz w:val="18"/>
                <w:szCs w:val="18"/>
              </w:rPr>
              <w:t>DNEL</w:t>
            </w:r>
          </w:p>
          <w:p w14:paraId="1ECAB3B4" w14:textId="77777777" w:rsidR="00F078F7" w:rsidRPr="001B1704" w:rsidRDefault="00F078F7" w:rsidP="00B517DC">
            <w:pPr>
              <w:jc w:val="center"/>
              <w:rPr>
                <w:sz w:val="18"/>
                <w:szCs w:val="18"/>
              </w:rPr>
            </w:pPr>
          </w:p>
          <w:p w14:paraId="615CC433" w14:textId="77777777" w:rsidR="00F078F7" w:rsidRPr="001B1704" w:rsidRDefault="00F078F7" w:rsidP="00B517DC">
            <w:pPr>
              <w:ind w:left="0"/>
              <w:jc w:val="center"/>
              <w:rPr>
                <w:sz w:val="18"/>
                <w:szCs w:val="18"/>
              </w:rPr>
            </w:pPr>
            <w:r w:rsidRPr="001B1704">
              <w:rPr>
                <w:sz w:val="18"/>
                <w:szCs w:val="18"/>
              </w:rPr>
              <w:t>DNEL</w:t>
            </w:r>
          </w:p>
          <w:p w14:paraId="3EDFC121" w14:textId="77777777" w:rsidR="00F078F7" w:rsidRPr="001B1704" w:rsidRDefault="00F078F7" w:rsidP="00B517DC">
            <w:pPr>
              <w:jc w:val="center"/>
              <w:rPr>
                <w:sz w:val="18"/>
                <w:szCs w:val="18"/>
              </w:rPr>
            </w:pPr>
          </w:p>
          <w:p w14:paraId="2900D858" w14:textId="77777777" w:rsidR="00F078F7" w:rsidRPr="001B1704" w:rsidRDefault="00F078F7" w:rsidP="00B517DC">
            <w:pPr>
              <w:ind w:left="0"/>
              <w:jc w:val="center"/>
              <w:rPr>
                <w:sz w:val="18"/>
                <w:szCs w:val="18"/>
              </w:rPr>
            </w:pPr>
            <w:r w:rsidRPr="001B1704">
              <w:rPr>
                <w:sz w:val="18"/>
                <w:szCs w:val="18"/>
              </w:rPr>
              <w:t>DNEL</w:t>
            </w:r>
          </w:p>
          <w:p w14:paraId="20787B24" w14:textId="77777777" w:rsidR="00F078F7" w:rsidRPr="001B1704" w:rsidRDefault="00F078F7" w:rsidP="00B517DC">
            <w:pPr>
              <w:jc w:val="center"/>
              <w:rPr>
                <w:sz w:val="18"/>
                <w:szCs w:val="18"/>
              </w:rPr>
            </w:pPr>
          </w:p>
          <w:p w14:paraId="4918DF61" w14:textId="77777777" w:rsidR="00F078F7" w:rsidRPr="001B1704" w:rsidRDefault="00F078F7" w:rsidP="00B517DC">
            <w:pPr>
              <w:ind w:left="0"/>
              <w:jc w:val="center"/>
              <w:rPr>
                <w:sz w:val="18"/>
                <w:szCs w:val="18"/>
              </w:rPr>
            </w:pPr>
            <w:r w:rsidRPr="001B1704">
              <w:rPr>
                <w:sz w:val="18"/>
                <w:szCs w:val="18"/>
              </w:rPr>
              <w:t>DNEL</w:t>
            </w:r>
          </w:p>
          <w:p w14:paraId="5A3E7B22" w14:textId="77777777" w:rsidR="00F078F7" w:rsidRPr="001B1704" w:rsidRDefault="00F078F7" w:rsidP="00B517DC">
            <w:pPr>
              <w:jc w:val="center"/>
              <w:rPr>
                <w:sz w:val="18"/>
                <w:szCs w:val="18"/>
              </w:rPr>
            </w:pPr>
          </w:p>
          <w:p w14:paraId="2A069A99" w14:textId="77777777" w:rsidR="00F078F7" w:rsidRPr="001B1704" w:rsidRDefault="00F078F7" w:rsidP="00B517DC">
            <w:pPr>
              <w:ind w:left="0"/>
              <w:jc w:val="center"/>
              <w:rPr>
                <w:sz w:val="18"/>
                <w:szCs w:val="18"/>
              </w:rPr>
            </w:pPr>
            <w:r w:rsidRPr="001B1704">
              <w:rPr>
                <w:sz w:val="18"/>
                <w:szCs w:val="18"/>
              </w:rPr>
              <w:t>DNEL</w:t>
            </w:r>
          </w:p>
          <w:p w14:paraId="5A65B1DA" w14:textId="77777777" w:rsidR="00F078F7" w:rsidRPr="001B1704" w:rsidRDefault="00F078F7" w:rsidP="00B517DC">
            <w:pPr>
              <w:jc w:val="center"/>
              <w:rPr>
                <w:sz w:val="18"/>
                <w:szCs w:val="18"/>
              </w:rPr>
            </w:pPr>
          </w:p>
          <w:p w14:paraId="0A64E2F9" w14:textId="77777777" w:rsidR="00F078F7" w:rsidRPr="001B1704" w:rsidRDefault="00F078F7" w:rsidP="00B517DC">
            <w:pPr>
              <w:ind w:left="0"/>
              <w:jc w:val="center"/>
              <w:rPr>
                <w:sz w:val="18"/>
                <w:szCs w:val="18"/>
              </w:rPr>
            </w:pPr>
            <w:r w:rsidRPr="001B1704">
              <w:rPr>
                <w:sz w:val="18"/>
                <w:szCs w:val="18"/>
              </w:rPr>
              <w:t>DNEL</w:t>
            </w:r>
          </w:p>
          <w:p w14:paraId="5B6417B6" w14:textId="77777777" w:rsidR="00F078F7" w:rsidRPr="001B1704" w:rsidRDefault="00F078F7" w:rsidP="00B517DC">
            <w:pPr>
              <w:jc w:val="center"/>
              <w:rPr>
                <w:sz w:val="18"/>
                <w:szCs w:val="18"/>
              </w:rPr>
            </w:pPr>
          </w:p>
          <w:p w14:paraId="29EE963B" w14:textId="77777777" w:rsidR="00F078F7" w:rsidRPr="001B1704" w:rsidRDefault="00F078F7" w:rsidP="00B517DC">
            <w:pPr>
              <w:ind w:left="0"/>
              <w:jc w:val="center"/>
              <w:rPr>
                <w:sz w:val="18"/>
                <w:szCs w:val="18"/>
              </w:rPr>
            </w:pPr>
            <w:r w:rsidRPr="001B1704">
              <w:rPr>
                <w:sz w:val="18"/>
                <w:szCs w:val="18"/>
              </w:rPr>
              <w:t>DNEL</w:t>
            </w:r>
          </w:p>
          <w:p w14:paraId="41062B9A" w14:textId="77777777" w:rsidR="00F078F7" w:rsidRPr="001B1704" w:rsidRDefault="00F078F7" w:rsidP="00B517DC">
            <w:pPr>
              <w:jc w:val="center"/>
              <w:rPr>
                <w:sz w:val="18"/>
                <w:szCs w:val="18"/>
              </w:rPr>
            </w:pPr>
          </w:p>
          <w:p w14:paraId="24C38871" w14:textId="77777777" w:rsidR="00F078F7" w:rsidRPr="001B1704" w:rsidRDefault="00F078F7" w:rsidP="00B517DC">
            <w:pPr>
              <w:ind w:left="0"/>
              <w:jc w:val="center"/>
              <w:rPr>
                <w:sz w:val="18"/>
                <w:szCs w:val="18"/>
              </w:rPr>
            </w:pPr>
            <w:r w:rsidRPr="001B1704">
              <w:rPr>
                <w:sz w:val="18"/>
                <w:szCs w:val="18"/>
              </w:rPr>
              <w:t>DNEL</w:t>
            </w:r>
          </w:p>
          <w:p w14:paraId="7C561430" w14:textId="77777777" w:rsidR="00F078F7" w:rsidRPr="001B1704" w:rsidRDefault="00F078F7" w:rsidP="00B517DC">
            <w:pPr>
              <w:jc w:val="center"/>
              <w:rPr>
                <w:sz w:val="18"/>
                <w:szCs w:val="18"/>
              </w:rPr>
            </w:pPr>
          </w:p>
        </w:tc>
        <w:tc>
          <w:tcPr>
            <w:tcW w:w="1543" w:type="dxa"/>
            <w:shd w:val="clear" w:color="auto" w:fill="auto"/>
            <w:vAlign w:val="center"/>
          </w:tcPr>
          <w:p w14:paraId="0D517E09" w14:textId="77777777" w:rsidR="00F078F7" w:rsidRPr="001B1704" w:rsidRDefault="00F078F7" w:rsidP="00B517DC">
            <w:pPr>
              <w:ind w:left="0"/>
              <w:jc w:val="center"/>
              <w:rPr>
                <w:sz w:val="18"/>
                <w:szCs w:val="18"/>
              </w:rPr>
            </w:pPr>
            <w:r w:rsidRPr="001B1704">
              <w:rPr>
                <w:sz w:val="18"/>
                <w:szCs w:val="18"/>
              </w:rPr>
              <w:t>Dermal Acute</w:t>
            </w:r>
          </w:p>
          <w:p w14:paraId="0A5CD7D8" w14:textId="77777777" w:rsidR="00F078F7" w:rsidRPr="001B1704" w:rsidRDefault="00F078F7" w:rsidP="00B517DC">
            <w:pPr>
              <w:jc w:val="center"/>
              <w:rPr>
                <w:sz w:val="18"/>
                <w:szCs w:val="18"/>
              </w:rPr>
            </w:pPr>
          </w:p>
          <w:p w14:paraId="26D13244" w14:textId="77777777" w:rsidR="00F078F7" w:rsidRPr="001B1704" w:rsidRDefault="00F078F7" w:rsidP="00B517DC">
            <w:pPr>
              <w:ind w:left="0"/>
              <w:jc w:val="center"/>
              <w:rPr>
                <w:sz w:val="18"/>
                <w:szCs w:val="18"/>
              </w:rPr>
            </w:pPr>
            <w:r w:rsidRPr="001B1704">
              <w:rPr>
                <w:sz w:val="18"/>
                <w:szCs w:val="18"/>
              </w:rPr>
              <w:t>Inhalation Acute</w:t>
            </w:r>
          </w:p>
          <w:p w14:paraId="42822867" w14:textId="77777777" w:rsidR="00F078F7" w:rsidRPr="001B1704" w:rsidRDefault="00F078F7" w:rsidP="00B517DC">
            <w:pPr>
              <w:ind w:left="0"/>
              <w:jc w:val="center"/>
              <w:rPr>
                <w:sz w:val="18"/>
                <w:szCs w:val="18"/>
              </w:rPr>
            </w:pPr>
            <w:r w:rsidRPr="001B1704">
              <w:rPr>
                <w:sz w:val="18"/>
                <w:szCs w:val="18"/>
              </w:rPr>
              <w:t>Long Term Inhalation</w:t>
            </w:r>
          </w:p>
          <w:p w14:paraId="1654DF1F" w14:textId="77777777" w:rsidR="00F078F7" w:rsidRPr="001B1704" w:rsidRDefault="00F078F7" w:rsidP="00B517DC">
            <w:pPr>
              <w:ind w:left="0"/>
              <w:jc w:val="center"/>
              <w:rPr>
                <w:sz w:val="18"/>
                <w:szCs w:val="18"/>
              </w:rPr>
            </w:pPr>
            <w:r w:rsidRPr="001B1704">
              <w:rPr>
                <w:sz w:val="18"/>
                <w:szCs w:val="18"/>
              </w:rPr>
              <w:t>Long Term Dermal</w:t>
            </w:r>
          </w:p>
          <w:p w14:paraId="51006AB9" w14:textId="77777777" w:rsidR="00F078F7" w:rsidRPr="001B1704" w:rsidRDefault="00F078F7" w:rsidP="00B517DC">
            <w:pPr>
              <w:ind w:left="0"/>
              <w:jc w:val="center"/>
              <w:rPr>
                <w:sz w:val="18"/>
                <w:szCs w:val="18"/>
              </w:rPr>
            </w:pPr>
            <w:r w:rsidRPr="001B1704">
              <w:rPr>
                <w:sz w:val="18"/>
                <w:szCs w:val="18"/>
              </w:rPr>
              <w:t>Inhalation Acute</w:t>
            </w:r>
          </w:p>
          <w:p w14:paraId="180B1978" w14:textId="77777777" w:rsidR="00F078F7" w:rsidRPr="001B1704" w:rsidRDefault="00F078F7" w:rsidP="00B517DC">
            <w:pPr>
              <w:ind w:left="0"/>
              <w:jc w:val="center"/>
              <w:rPr>
                <w:sz w:val="18"/>
                <w:szCs w:val="18"/>
              </w:rPr>
            </w:pPr>
            <w:r w:rsidRPr="001B1704">
              <w:rPr>
                <w:sz w:val="18"/>
                <w:szCs w:val="18"/>
              </w:rPr>
              <w:t>Long Term Inhalation</w:t>
            </w:r>
          </w:p>
          <w:p w14:paraId="7CDCD766" w14:textId="77777777" w:rsidR="00F078F7" w:rsidRPr="001B1704" w:rsidRDefault="00F078F7" w:rsidP="00B517DC">
            <w:pPr>
              <w:ind w:left="0"/>
              <w:jc w:val="center"/>
              <w:rPr>
                <w:sz w:val="18"/>
                <w:szCs w:val="18"/>
              </w:rPr>
            </w:pPr>
            <w:r w:rsidRPr="001B1704">
              <w:rPr>
                <w:sz w:val="18"/>
                <w:szCs w:val="18"/>
              </w:rPr>
              <w:t>Long Term Dermal</w:t>
            </w:r>
          </w:p>
          <w:p w14:paraId="3F4056D8" w14:textId="77777777" w:rsidR="00F078F7" w:rsidRPr="001B1704" w:rsidRDefault="00F078F7" w:rsidP="00B517DC">
            <w:pPr>
              <w:ind w:left="0"/>
              <w:jc w:val="center"/>
              <w:rPr>
                <w:sz w:val="18"/>
                <w:szCs w:val="18"/>
              </w:rPr>
            </w:pPr>
            <w:r w:rsidRPr="001B1704">
              <w:rPr>
                <w:sz w:val="18"/>
                <w:szCs w:val="18"/>
              </w:rPr>
              <w:t>Long Term Oral</w:t>
            </w:r>
          </w:p>
        </w:tc>
        <w:tc>
          <w:tcPr>
            <w:tcW w:w="1670" w:type="dxa"/>
            <w:shd w:val="clear" w:color="auto" w:fill="auto"/>
            <w:vAlign w:val="center"/>
          </w:tcPr>
          <w:p w14:paraId="225080CD" w14:textId="77777777" w:rsidR="00F078F7" w:rsidRPr="001B1704" w:rsidRDefault="00F078F7" w:rsidP="00B517DC">
            <w:pPr>
              <w:ind w:left="0"/>
              <w:jc w:val="center"/>
              <w:rPr>
                <w:sz w:val="18"/>
                <w:szCs w:val="18"/>
              </w:rPr>
            </w:pPr>
            <w:r w:rsidRPr="001B1704">
              <w:rPr>
                <w:sz w:val="18"/>
                <w:szCs w:val="18"/>
              </w:rPr>
              <w:t xml:space="preserve">0.5  mg/kg </w:t>
            </w:r>
            <w:proofErr w:type="spellStart"/>
            <w:r w:rsidRPr="001B1704">
              <w:rPr>
                <w:sz w:val="18"/>
                <w:szCs w:val="18"/>
              </w:rPr>
              <w:t>bw</w:t>
            </w:r>
            <w:proofErr w:type="spellEnd"/>
            <w:r w:rsidRPr="001B1704">
              <w:rPr>
                <w:sz w:val="18"/>
                <w:szCs w:val="18"/>
              </w:rPr>
              <w:t>/day</w:t>
            </w:r>
          </w:p>
          <w:p w14:paraId="0569F445" w14:textId="77777777" w:rsidR="00F078F7" w:rsidRPr="001B1704" w:rsidRDefault="00F078F7" w:rsidP="00B517DC">
            <w:pPr>
              <w:ind w:left="0"/>
              <w:jc w:val="center"/>
              <w:rPr>
                <w:sz w:val="18"/>
                <w:szCs w:val="18"/>
              </w:rPr>
            </w:pPr>
            <w:r w:rsidRPr="001B1704">
              <w:rPr>
                <w:sz w:val="18"/>
                <w:szCs w:val="18"/>
              </w:rPr>
              <w:t>35.2 mg/m³</w:t>
            </w:r>
          </w:p>
          <w:p w14:paraId="4CCCAC98" w14:textId="77777777" w:rsidR="00F078F7" w:rsidRPr="001B1704" w:rsidRDefault="00F078F7" w:rsidP="00B517DC">
            <w:pPr>
              <w:jc w:val="center"/>
              <w:rPr>
                <w:sz w:val="18"/>
                <w:szCs w:val="18"/>
              </w:rPr>
            </w:pPr>
          </w:p>
          <w:p w14:paraId="63061F87" w14:textId="77777777" w:rsidR="00F078F7" w:rsidRPr="001B1704" w:rsidRDefault="00F078F7" w:rsidP="00B517DC">
            <w:pPr>
              <w:ind w:left="0"/>
              <w:jc w:val="center"/>
              <w:rPr>
                <w:sz w:val="18"/>
                <w:szCs w:val="18"/>
              </w:rPr>
            </w:pPr>
            <w:r w:rsidRPr="001B1704">
              <w:rPr>
                <w:sz w:val="18"/>
                <w:szCs w:val="18"/>
              </w:rPr>
              <w:t>35.2 mg/m³</w:t>
            </w:r>
          </w:p>
          <w:p w14:paraId="7CF475DA" w14:textId="77777777" w:rsidR="00F078F7" w:rsidRPr="001B1704" w:rsidRDefault="00F078F7" w:rsidP="00B517DC">
            <w:pPr>
              <w:jc w:val="center"/>
              <w:rPr>
                <w:sz w:val="18"/>
                <w:szCs w:val="18"/>
              </w:rPr>
            </w:pPr>
          </w:p>
          <w:p w14:paraId="495A170B" w14:textId="77777777" w:rsidR="00F078F7" w:rsidRPr="001B1704" w:rsidRDefault="00F078F7" w:rsidP="00B517DC">
            <w:pPr>
              <w:ind w:left="0"/>
              <w:jc w:val="center"/>
              <w:rPr>
                <w:sz w:val="18"/>
                <w:szCs w:val="18"/>
              </w:rPr>
            </w:pPr>
            <w:r w:rsidRPr="001B1704">
              <w:rPr>
                <w:sz w:val="18"/>
                <w:szCs w:val="18"/>
              </w:rPr>
              <w:t xml:space="preserve">0.5  mg/kg </w:t>
            </w:r>
            <w:proofErr w:type="spellStart"/>
            <w:r w:rsidRPr="001B1704">
              <w:rPr>
                <w:sz w:val="18"/>
                <w:szCs w:val="18"/>
              </w:rPr>
              <w:t>bw</w:t>
            </w:r>
            <w:proofErr w:type="spellEnd"/>
            <w:r w:rsidRPr="001B1704">
              <w:rPr>
                <w:sz w:val="18"/>
                <w:szCs w:val="18"/>
              </w:rPr>
              <w:t>/day</w:t>
            </w:r>
          </w:p>
          <w:p w14:paraId="2032DBBD" w14:textId="77777777" w:rsidR="00F078F7" w:rsidRPr="001B1704" w:rsidRDefault="00F078F7" w:rsidP="00B517DC">
            <w:pPr>
              <w:ind w:left="0"/>
              <w:jc w:val="center"/>
              <w:rPr>
                <w:sz w:val="18"/>
                <w:szCs w:val="18"/>
              </w:rPr>
            </w:pPr>
            <w:r w:rsidRPr="001B1704">
              <w:rPr>
                <w:sz w:val="18"/>
                <w:szCs w:val="18"/>
              </w:rPr>
              <w:t>0.87 mg/m³</w:t>
            </w:r>
          </w:p>
          <w:p w14:paraId="5A2493DC" w14:textId="77777777" w:rsidR="00F078F7" w:rsidRPr="001B1704" w:rsidRDefault="00F078F7" w:rsidP="00B517DC">
            <w:pPr>
              <w:jc w:val="center"/>
              <w:rPr>
                <w:sz w:val="18"/>
                <w:szCs w:val="18"/>
              </w:rPr>
            </w:pPr>
          </w:p>
          <w:p w14:paraId="48495396" w14:textId="77777777" w:rsidR="00F078F7" w:rsidRPr="001B1704" w:rsidRDefault="00F078F7" w:rsidP="00B517DC">
            <w:pPr>
              <w:ind w:left="0"/>
              <w:jc w:val="center"/>
              <w:rPr>
                <w:sz w:val="18"/>
                <w:szCs w:val="18"/>
              </w:rPr>
            </w:pPr>
            <w:r w:rsidRPr="001B1704">
              <w:rPr>
                <w:sz w:val="18"/>
                <w:szCs w:val="18"/>
              </w:rPr>
              <w:t>0.87 mg/m³</w:t>
            </w:r>
          </w:p>
          <w:p w14:paraId="40187437" w14:textId="77777777" w:rsidR="00F078F7" w:rsidRPr="001B1704" w:rsidRDefault="00F078F7" w:rsidP="00B517DC">
            <w:pPr>
              <w:jc w:val="center"/>
              <w:rPr>
                <w:sz w:val="18"/>
                <w:szCs w:val="18"/>
              </w:rPr>
            </w:pPr>
          </w:p>
          <w:p w14:paraId="052F29D7" w14:textId="77777777" w:rsidR="00F078F7" w:rsidRPr="001B1704" w:rsidRDefault="00F078F7" w:rsidP="00B517DC">
            <w:pPr>
              <w:ind w:left="0"/>
              <w:jc w:val="center"/>
              <w:rPr>
                <w:sz w:val="18"/>
                <w:szCs w:val="18"/>
              </w:rPr>
            </w:pPr>
            <w:r w:rsidRPr="001B1704">
              <w:rPr>
                <w:sz w:val="18"/>
                <w:szCs w:val="18"/>
              </w:rPr>
              <w:t xml:space="preserve">0.25  mg/kg </w:t>
            </w:r>
            <w:proofErr w:type="spellStart"/>
            <w:r w:rsidRPr="001B1704">
              <w:rPr>
                <w:sz w:val="18"/>
                <w:szCs w:val="18"/>
              </w:rPr>
              <w:t>bw</w:t>
            </w:r>
            <w:proofErr w:type="spellEnd"/>
            <w:r w:rsidRPr="001B1704">
              <w:rPr>
                <w:sz w:val="18"/>
                <w:szCs w:val="18"/>
              </w:rPr>
              <w:t>/day</w:t>
            </w:r>
          </w:p>
          <w:p w14:paraId="7D64D7FF" w14:textId="77777777" w:rsidR="00F078F7" w:rsidRPr="001B1704" w:rsidRDefault="00F078F7" w:rsidP="00B517DC">
            <w:pPr>
              <w:ind w:left="0"/>
              <w:jc w:val="center"/>
              <w:rPr>
                <w:sz w:val="18"/>
                <w:szCs w:val="18"/>
              </w:rPr>
            </w:pPr>
            <w:r w:rsidRPr="001B1704">
              <w:rPr>
                <w:sz w:val="18"/>
                <w:szCs w:val="18"/>
              </w:rPr>
              <w:t xml:space="preserve">0.25  mg/kg </w:t>
            </w:r>
            <w:proofErr w:type="spellStart"/>
            <w:r w:rsidRPr="001B1704">
              <w:rPr>
                <w:sz w:val="18"/>
                <w:szCs w:val="18"/>
              </w:rPr>
              <w:t>bw</w:t>
            </w:r>
            <w:proofErr w:type="spellEnd"/>
            <w:r w:rsidRPr="001B1704">
              <w:rPr>
                <w:sz w:val="18"/>
                <w:szCs w:val="18"/>
              </w:rPr>
              <w:t>/day</w:t>
            </w:r>
          </w:p>
        </w:tc>
        <w:tc>
          <w:tcPr>
            <w:tcW w:w="1301" w:type="dxa"/>
            <w:shd w:val="clear" w:color="auto" w:fill="auto"/>
            <w:vAlign w:val="center"/>
          </w:tcPr>
          <w:p w14:paraId="20BF4900" w14:textId="77777777" w:rsidR="00F078F7" w:rsidRPr="001B1704" w:rsidRDefault="00F078F7" w:rsidP="00B517DC">
            <w:pPr>
              <w:ind w:left="0"/>
              <w:jc w:val="center"/>
              <w:rPr>
                <w:sz w:val="18"/>
                <w:szCs w:val="18"/>
              </w:rPr>
            </w:pPr>
            <w:r w:rsidRPr="001B1704">
              <w:rPr>
                <w:sz w:val="18"/>
                <w:szCs w:val="18"/>
              </w:rPr>
              <w:t>Workers</w:t>
            </w:r>
          </w:p>
          <w:p w14:paraId="6560461C" w14:textId="77777777" w:rsidR="00F078F7" w:rsidRPr="001B1704" w:rsidRDefault="00F078F7" w:rsidP="00B517DC">
            <w:pPr>
              <w:jc w:val="center"/>
              <w:rPr>
                <w:sz w:val="18"/>
                <w:szCs w:val="18"/>
              </w:rPr>
            </w:pPr>
          </w:p>
          <w:p w14:paraId="396E9A75" w14:textId="77777777" w:rsidR="00F078F7" w:rsidRPr="001B1704" w:rsidRDefault="00F078F7" w:rsidP="00B517DC">
            <w:pPr>
              <w:ind w:left="0"/>
              <w:jc w:val="center"/>
              <w:rPr>
                <w:sz w:val="18"/>
                <w:szCs w:val="18"/>
              </w:rPr>
            </w:pPr>
            <w:r w:rsidRPr="001B1704">
              <w:rPr>
                <w:sz w:val="18"/>
                <w:szCs w:val="18"/>
              </w:rPr>
              <w:t>Workers</w:t>
            </w:r>
          </w:p>
          <w:p w14:paraId="63283EC3" w14:textId="77777777" w:rsidR="00F078F7" w:rsidRPr="001B1704" w:rsidRDefault="00F078F7" w:rsidP="00B517DC">
            <w:pPr>
              <w:jc w:val="center"/>
              <w:rPr>
                <w:sz w:val="18"/>
                <w:szCs w:val="18"/>
              </w:rPr>
            </w:pPr>
          </w:p>
          <w:p w14:paraId="19FCAAE4" w14:textId="77777777" w:rsidR="00F078F7" w:rsidRPr="001B1704" w:rsidRDefault="00F078F7" w:rsidP="00B517DC">
            <w:pPr>
              <w:ind w:left="0"/>
              <w:jc w:val="center"/>
              <w:rPr>
                <w:sz w:val="18"/>
                <w:szCs w:val="18"/>
              </w:rPr>
            </w:pPr>
            <w:r w:rsidRPr="001B1704">
              <w:rPr>
                <w:sz w:val="18"/>
                <w:szCs w:val="18"/>
              </w:rPr>
              <w:t>Workers</w:t>
            </w:r>
          </w:p>
          <w:p w14:paraId="0D349D76" w14:textId="77777777" w:rsidR="00F078F7" w:rsidRPr="001B1704" w:rsidRDefault="00F078F7" w:rsidP="00B517DC">
            <w:pPr>
              <w:jc w:val="center"/>
              <w:rPr>
                <w:sz w:val="18"/>
                <w:szCs w:val="18"/>
              </w:rPr>
            </w:pPr>
          </w:p>
          <w:p w14:paraId="368966EC" w14:textId="77777777" w:rsidR="00F078F7" w:rsidRPr="001B1704" w:rsidRDefault="00F078F7" w:rsidP="00B517DC">
            <w:pPr>
              <w:ind w:left="0"/>
              <w:jc w:val="center"/>
              <w:rPr>
                <w:sz w:val="18"/>
                <w:szCs w:val="18"/>
              </w:rPr>
            </w:pPr>
            <w:r w:rsidRPr="001B1704">
              <w:rPr>
                <w:sz w:val="18"/>
                <w:szCs w:val="18"/>
              </w:rPr>
              <w:t>Workers</w:t>
            </w:r>
          </w:p>
          <w:p w14:paraId="503E4845" w14:textId="77777777" w:rsidR="00F078F7" w:rsidRPr="001B1704" w:rsidRDefault="00F078F7" w:rsidP="00B517DC">
            <w:pPr>
              <w:jc w:val="center"/>
              <w:rPr>
                <w:sz w:val="18"/>
                <w:szCs w:val="18"/>
              </w:rPr>
            </w:pPr>
          </w:p>
          <w:p w14:paraId="0067656C" w14:textId="77777777" w:rsidR="00F078F7" w:rsidRPr="001B1704" w:rsidRDefault="00F078F7" w:rsidP="00B517DC">
            <w:pPr>
              <w:ind w:left="0"/>
              <w:jc w:val="center"/>
              <w:rPr>
                <w:sz w:val="18"/>
                <w:szCs w:val="18"/>
              </w:rPr>
            </w:pPr>
            <w:r w:rsidRPr="001B1704">
              <w:rPr>
                <w:sz w:val="18"/>
                <w:szCs w:val="18"/>
              </w:rPr>
              <w:t>Consumers</w:t>
            </w:r>
          </w:p>
          <w:p w14:paraId="19AA985C" w14:textId="77777777" w:rsidR="00F078F7" w:rsidRPr="001B1704" w:rsidRDefault="00F078F7" w:rsidP="00B517DC">
            <w:pPr>
              <w:jc w:val="center"/>
              <w:rPr>
                <w:sz w:val="18"/>
                <w:szCs w:val="18"/>
              </w:rPr>
            </w:pPr>
          </w:p>
          <w:p w14:paraId="40A3B6C6" w14:textId="77777777" w:rsidR="00F078F7" w:rsidRPr="001B1704" w:rsidRDefault="00F078F7" w:rsidP="00B517DC">
            <w:pPr>
              <w:ind w:left="0"/>
              <w:jc w:val="center"/>
              <w:rPr>
                <w:sz w:val="18"/>
                <w:szCs w:val="18"/>
              </w:rPr>
            </w:pPr>
            <w:r w:rsidRPr="001B1704">
              <w:rPr>
                <w:sz w:val="18"/>
                <w:szCs w:val="18"/>
              </w:rPr>
              <w:t>Consumers</w:t>
            </w:r>
          </w:p>
          <w:p w14:paraId="63A7985C" w14:textId="77777777" w:rsidR="00F078F7" w:rsidRPr="001B1704" w:rsidRDefault="00F078F7" w:rsidP="00B517DC">
            <w:pPr>
              <w:jc w:val="center"/>
              <w:rPr>
                <w:sz w:val="18"/>
                <w:szCs w:val="18"/>
              </w:rPr>
            </w:pPr>
          </w:p>
          <w:p w14:paraId="2F8CE9F3" w14:textId="77777777" w:rsidR="00F078F7" w:rsidRPr="001B1704" w:rsidRDefault="00F078F7" w:rsidP="00B517DC">
            <w:pPr>
              <w:ind w:left="0"/>
              <w:jc w:val="center"/>
              <w:rPr>
                <w:sz w:val="18"/>
                <w:szCs w:val="18"/>
              </w:rPr>
            </w:pPr>
            <w:r w:rsidRPr="001B1704">
              <w:rPr>
                <w:sz w:val="18"/>
                <w:szCs w:val="18"/>
              </w:rPr>
              <w:t>Consumers</w:t>
            </w:r>
          </w:p>
          <w:p w14:paraId="4BF7D1AA" w14:textId="77777777" w:rsidR="00F078F7" w:rsidRPr="001B1704" w:rsidRDefault="00F078F7" w:rsidP="00B517DC">
            <w:pPr>
              <w:jc w:val="center"/>
              <w:rPr>
                <w:sz w:val="18"/>
                <w:szCs w:val="18"/>
              </w:rPr>
            </w:pPr>
          </w:p>
          <w:p w14:paraId="7D333E0C" w14:textId="77777777" w:rsidR="00F078F7" w:rsidRPr="001B1704" w:rsidRDefault="00F078F7" w:rsidP="00B517DC">
            <w:pPr>
              <w:ind w:left="0"/>
              <w:jc w:val="center"/>
              <w:rPr>
                <w:sz w:val="18"/>
                <w:szCs w:val="18"/>
              </w:rPr>
            </w:pPr>
            <w:r w:rsidRPr="001B1704">
              <w:rPr>
                <w:sz w:val="18"/>
                <w:szCs w:val="18"/>
              </w:rPr>
              <w:t>Consumers</w:t>
            </w:r>
          </w:p>
        </w:tc>
        <w:tc>
          <w:tcPr>
            <w:tcW w:w="1695" w:type="dxa"/>
            <w:shd w:val="clear" w:color="auto" w:fill="auto"/>
            <w:vAlign w:val="center"/>
          </w:tcPr>
          <w:p w14:paraId="31E043A7" w14:textId="77777777" w:rsidR="00F078F7" w:rsidRPr="001B1704" w:rsidRDefault="00F078F7" w:rsidP="00B517DC">
            <w:pPr>
              <w:ind w:left="0"/>
              <w:jc w:val="center"/>
              <w:rPr>
                <w:sz w:val="18"/>
                <w:szCs w:val="18"/>
              </w:rPr>
            </w:pPr>
            <w:r w:rsidRPr="001B1704">
              <w:rPr>
                <w:sz w:val="18"/>
                <w:szCs w:val="18"/>
              </w:rPr>
              <w:t>Systemic</w:t>
            </w:r>
          </w:p>
          <w:p w14:paraId="039029B9" w14:textId="77777777" w:rsidR="00F078F7" w:rsidRPr="001B1704" w:rsidRDefault="00F078F7" w:rsidP="00B517DC">
            <w:pPr>
              <w:jc w:val="center"/>
              <w:rPr>
                <w:sz w:val="18"/>
                <w:szCs w:val="18"/>
              </w:rPr>
            </w:pPr>
          </w:p>
          <w:p w14:paraId="4C9D5FB2" w14:textId="77777777" w:rsidR="00F078F7" w:rsidRPr="001B1704" w:rsidRDefault="00F078F7" w:rsidP="00B517DC">
            <w:pPr>
              <w:ind w:left="0"/>
              <w:jc w:val="center"/>
              <w:rPr>
                <w:sz w:val="18"/>
                <w:szCs w:val="18"/>
              </w:rPr>
            </w:pPr>
            <w:r w:rsidRPr="001B1704">
              <w:rPr>
                <w:sz w:val="18"/>
                <w:szCs w:val="18"/>
              </w:rPr>
              <w:t>Systemic</w:t>
            </w:r>
          </w:p>
          <w:p w14:paraId="4C6D0010" w14:textId="77777777" w:rsidR="00F078F7" w:rsidRPr="001B1704" w:rsidRDefault="00F078F7" w:rsidP="00B517DC">
            <w:pPr>
              <w:jc w:val="center"/>
              <w:rPr>
                <w:sz w:val="18"/>
                <w:szCs w:val="18"/>
              </w:rPr>
            </w:pPr>
          </w:p>
          <w:p w14:paraId="0CA83BD5" w14:textId="77777777" w:rsidR="00F078F7" w:rsidRPr="001B1704" w:rsidRDefault="00F078F7" w:rsidP="00B517DC">
            <w:pPr>
              <w:ind w:left="0"/>
              <w:jc w:val="center"/>
              <w:rPr>
                <w:sz w:val="18"/>
                <w:szCs w:val="18"/>
              </w:rPr>
            </w:pPr>
            <w:r w:rsidRPr="001B1704">
              <w:rPr>
                <w:sz w:val="18"/>
                <w:szCs w:val="18"/>
              </w:rPr>
              <w:t>Systemic</w:t>
            </w:r>
          </w:p>
          <w:p w14:paraId="2D0C21F0" w14:textId="77777777" w:rsidR="00F078F7" w:rsidRPr="001B1704" w:rsidRDefault="00F078F7" w:rsidP="00B517DC">
            <w:pPr>
              <w:jc w:val="center"/>
              <w:rPr>
                <w:sz w:val="18"/>
                <w:szCs w:val="18"/>
              </w:rPr>
            </w:pPr>
          </w:p>
          <w:p w14:paraId="457EB992" w14:textId="77777777" w:rsidR="00F078F7" w:rsidRPr="001B1704" w:rsidRDefault="00F078F7" w:rsidP="00B517DC">
            <w:pPr>
              <w:ind w:left="0"/>
              <w:jc w:val="center"/>
              <w:rPr>
                <w:sz w:val="18"/>
                <w:szCs w:val="18"/>
              </w:rPr>
            </w:pPr>
            <w:r w:rsidRPr="001B1704">
              <w:rPr>
                <w:sz w:val="18"/>
                <w:szCs w:val="18"/>
              </w:rPr>
              <w:t>Systemic</w:t>
            </w:r>
          </w:p>
          <w:p w14:paraId="29A1F786" w14:textId="77777777" w:rsidR="00F078F7" w:rsidRPr="001B1704" w:rsidRDefault="00F078F7" w:rsidP="00B517DC">
            <w:pPr>
              <w:jc w:val="center"/>
              <w:rPr>
                <w:sz w:val="18"/>
                <w:szCs w:val="18"/>
              </w:rPr>
            </w:pPr>
          </w:p>
          <w:p w14:paraId="45A18F38" w14:textId="77777777" w:rsidR="00F078F7" w:rsidRPr="001B1704" w:rsidRDefault="00F078F7" w:rsidP="00B517DC">
            <w:pPr>
              <w:ind w:left="0"/>
              <w:jc w:val="center"/>
              <w:rPr>
                <w:sz w:val="18"/>
                <w:szCs w:val="18"/>
              </w:rPr>
            </w:pPr>
            <w:r w:rsidRPr="001B1704">
              <w:rPr>
                <w:sz w:val="18"/>
                <w:szCs w:val="18"/>
              </w:rPr>
              <w:t>Systemic/Local</w:t>
            </w:r>
          </w:p>
          <w:p w14:paraId="62003261" w14:textId="77777777" w:rsidR="00F078F7" w:rsidRPr="001B1704" w:rsidRDefault="00F078F7" w:rsidP="00B517DC">
            <w:pPr>
              <w:jc w:val="center"/>
              <w:rPr>
                <w:sz w:val="18"/>
                <w:szCs w:val="18"/>
              </w:rPr>
            </w:pPr>
          </w:p>
          <w:p w14:paraId="3C99A7AD" w14:textId="77777777" w:rsidR="00F078F7" w:rsidRPr="001B1704" w:rsidRDefault="00F078F7" w:rsidP="00B517DC">
            <w:pPr>
              <w:ind w:left="0"/>
              <w:jc w:val="center"/>
              <w:rPr>
                <w:sz w:val="18"/>
                <w:szCs w:val="18"/>
              </w:rPr>
            </w:pPr>
            <w:r w:rsidRPr="001B1704">
              <w:rPr>
                <w:sz w:val="18"/>
                <w:szCs w:val="18"/>
              </w:rPr>
              <w:t>Systemic</w:t>
            </w:r>
          </w:p>
          <w:p w14:paraId="6DC27C06" w14:textId="77777777" w:rsidR="00F078F7" w:rsidRPr="001B1704" w:rsidRDefault="00F078F7" w:rsidP="00B517DC">
            <w:pPr>
              <w:jc w:val="center"/>
              <w:rPr>
                <w:sz w:val="18"/>
                <w:szCs w:val="18"/>
              </w:rPr>
            </w:pPr>
          </w:p>
          <w:p w14:paraId="591CECC3" w14:textId="77777777" w:rsidR="00F078F7" w:rsidRPr="001B1704" w:rsidRDefault="00F078F7" w:rsidP="00B517DC">
            <w:pPr>
              <w:ind w:left="0"/>
              <w:jc w:val="center"/>
              <w:rPr>
                <w:sz w:val="18"/>
                <w:szCs w:val="18"/>
              </w:rPr>
            </w:pPr>
            <w:r w:rsidRPr="001B1704">
              <w:rPr>
                <w:sz w:val="18"/>
                <w:szCs w:val="18"/>
              </w:rPr>
              <w:t>Systemic</w:t>
            </w:r>
          </w:p>
          <w:p w14:paraId="45B3D4F9" w14:textId="77777777" w:rsidR="00F078F7" w:rsidRPr="001B1704" w:rsidRDefault="00F078F7" w:rsidP="00B517DC">
            <w:pPr>
              <w:jc w:val="center"/>
              <w:rPr>
                <w:sz w:val="18"/>
                <w:szCs w:val="18"/>
              </w:rPr>
            </w:pPr>
          </w:p>
          <w:p w14:paraId="1EFE3006" w14:textId="77777777" w:rsidR="00F078F7" w:rsidRPr="001B1704" w:rsidRDefault="00F078F7" w:rsidP="00B517DC">
            <w:pPr>
              <w:ind w:left="0"/>
              <w:jc w:val="center"/>
              <w:rPr>
                <w:sz w:val="18"/>
                <w:szCs w:val="18"/>
              </w:rPr>
            </w:pPr>
            <w:r w:rsidRPr="001B1704">
              <w:rPr>
                <w:sz w:val="18"/>
                <w:szCs w:val="18"/>
              </w:rPr>
              <w:t>Systemic</w:t>
            </w:r>
          </w:p>
        </w:tc>
      </w:tr>
    </w:tbl>
    <w:p w14:paraId="429C8608" w14:textId="77777777" w:rsidR="00F078F7" w:rsidRPr="00317971" w:rsidRDefault="00F078F7" w:rsidP="001B1704">
      <w:pPr>
        <w:ind w:left="0"/>
        <w:rPr>
          <w:rFonts w:ascii="ArialMT" w:hAnsi="ArialMT" w:cs="ArialMT"/>
          <w:color w:val="000000"/>
          <w:lang w:val="en-US" w:eastAsia="zh-CN"/>
        </w:rPr>
      </w:pPr>
    </w:p>
    <w:p w14:paraId="09CEB7C0" w14:textId="77777777" w:rsidR="00F078F7" w:rsidRDefault="00F078F7" w:rsidP="00F078F7">
      <w:pPr>
        <w:rPr>
          <w:rFonts w:ascii="Arial-BoldMT" w:hAnsi="Arial-BoldMT" w:cs="Arial-BoldMT"/>
          <w:b/>
          <w:bCs/>
          <w:lang w:val="en-US" w:eastAsia="zh-CN"/>
        </w:rPr>
      </w:pPr>
    </w:p>
    <w:p w14:paraId="5A6C083B" w14:textId="77777777" w:rsidR="00B517DC" w:rsidRDefault="00B517DC">
      <w:pPr>
        <w:rPr>
          <w:sz w:val="18"/>
        </w:rPr>
      </w:pPr>
    </w:p>
    <w:p w14:paraId="7D84A435" w14:textId="77777777" w:rsidR="00F078F7" w:rsidRPr="001B1704" w:rsidRDefault="00F078F7" w:rsidP="001B1704">
      <w:pPr>
        <w:rPr>
          <w:sz w:val="18"/>
        </w:rPr>
      </w:pPr>
      <w:r w:rsidRPr="001B1704">
        <w:rPr>
          <w:sz w:val="18"/>
        </w:rPr>
        <w:t>PNECs</w:t>
      </w:r>
    </w:p>
    <w:p w14:paraId="649C9138" w14:textId="77777777" w:rsidR="00F078F7" w:rsidRPr="00317971" w:rsidRDefault="00F078F7" w:rsidP="00F078F7">
      <w:pPr>
        <w:rPr>
          <w:rFonts w:ascii="ArialMT" w:hAnsi="ArialMT" w:cs="ArialMT"/>
          <w:color w:val="00000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1668"/>
        <w:gridCol w:w="2436"/>
      </w:tblGrid>
      <w:tr w:rsidR="00B517DC" w:rsidRPr="00B517DC" w14:paraId="458276A2" w14:textId="77777777" w:rsidTr="00B517DC">
        <w:trPr>
          <w:trHeight w:val="479"/>
        </w:trPr>
        <w:tc>
          <w:tcPr>
            <w:tcW w:w="2660" w:type="dxa"/>
            <w:shd w:val="clear" w:color="auto" w:fill="BFBFBF" w:themeFill="background1" w:themeFillShade="BF"/>
            <w:vAlign w:val="center"/>
          </w:tcPr>
          <w:p w14:paraId="657BF6DF" w14:textId="77777777" w:rsidR="00F078F7" w:rsidRPr="00B517DC" w:rsidRDefault="00F078F7" w:rsidP="00B517DC">
            <w:pPr>
              <w:ind w:left="0"/>
              <w:jc w:val="center"/>
              <w:rPr>
                <w:b/>
              </w:rPr>
            </w:pPr>
            <w:r w:rsidRPr="00B517DC">
              <w:rPr>
                <w:b/>
              </w:rPr>
              <w:t>Product/ingredient name</w:t>
            </w:r>
          </w:p>
        </w:tc>
        <w:tc>
          <w:tcPr>
            <w:tcW w:w="2977" w:type="dxa"/>
            <w:shd w:val="clear" w:color="auto" w:fill="BFBFBF" w:themeFill="background1" w:themeFillShade="BF"/>
            <w:vAlign w:val="center"/>
          </w:tcPr>
          <w:p w14:paraId="5FBAA792" w14:textId="77777777" w:rsidR="00F078F7" w:rsidRPr="00B517DC" w:rsidRDefault="00F078F7" w:rsidP="00B517DC">
            <w:pPr>
              <w:ind w:left="0"/>
              <w:jc w:val="center"/>
              <w:rPr>
                <w:b/>
              </w:rPr>
            </w:pPr>
            <w:r w:rsidRPr="00B517DC">
              <w:rPr>
                <w:b/>
              </w:rPr>
              <w:t>Compartment Detail</w:t>
            </w:r>
          </w:p>
        </w:tc>
        <w:tc>
          <w:tcPr>
            <w:tcW w:w="1668" w:type="dxa"/>
            <w:shd w:val="clear" w:color="auto" w:fill="BFBFBF" w:themeFill="background1" w:themeFillShade="BF"/>
            <w:vAlign w:val="center"/>
          </w:tcPr>
          <w:p w14:paraId="16BB6EB9" w14:textId="77777777" w:rsidR="00F078F7" w:rsidRPr="00B517DC" w:rsidRDefault="00F078F7" w:rsidP="00B517DC">
            <w:pPr>
              <w:ind w:left="0"/>
              <w:jc w:val="center"/>
              <w:rPr>
                <w:b/>
              </w:rPr>
            </w:pPr>
            <w:r w:rsidRPr="00B517DC">
              <w:rPr>
                <w:b/>
              </w:rPr>
              <w:t>Value</w:t>
            </w:r>
          </w:p>
        </w:tc>
        <w:tc>
          <w:tcPr>
            <w:tcW w:w="2436" w:type="dxa"/>
            <w:shd w:val="clear" w:color="auto" w:fill="BFBFBF" w:themeFill="background1" w:themeFillShade="BF"/>
            <w:vAlign w:val="center"/>
          </w:tcPr>
          <w:p w14:paraId="2F936B27" w14:textId="77777777" w:rsidR="00F078F7" w:rsidRPr="00B517DC" w:rsidRDefault="00F078F7" w:rsidP="00B517DC">
            <w:pPr>
              <w:ind w:left="0"/>
              <w:jc w:val="center"/>
              <w:rPr>
                <w:b/>
              </w:rPr>
            </w:pPr>
            <w:r w:rsidRPr="00B517DC">
              <w:rPr>
                <w:b/>
              </w:rPr>
              <w:t>Method detail</w:t>
            </w:r>
          </w:p>
        </w:tc>
      </w:tr>
      <w:tr w:rsidR="00B517DC" w:rsidRPr="00B517DC" w14:paraId="3D146407" w14:textId="77777777" w:rsidTr="00B517DC">
        <w:trPr>
          <w:trHeight w:val="70"/>
        </w:trPr>
        <w:tc>
          <w:tcPr>
            <w:tcW w:w="2660" w:type="dxa"/>
            <w:shd w:val="clear" w:color="auto" w:fill="auto"/>
            <w:vAlign w:val="center"/>
          </w:tcPr>
          <w:p w14:paraId="390DF8EC" w14:textId="77777777" w:rsidR="00F078F7" w:rsidRPr="00B517DC" w:rsidRDefault="00F078F7" w:rsidP="00B517DC">
            <w:pPr>
              <w:ind w:left="0"/>
              <w:jc w:val="center"/>
            </w:pPr>
            <w:r w:rsidRPr="00B517DC">
              <w:t>Benzoyl Peroxide</w:t>
            </w:r>
          </w:p>
        </w:tc>
        <w:tc>
          <w:tcPr>
            <w:tcW w:w="2977" w:type="dxa"/>
            <w:shd w:val="clear" w:color="auto" w:fill="auto"/>
            <w:vAlign w:val="center"/>
          </w:tcPr>
          <w:p w14:paraId="681347EE" w14:textId="77777777" w:rsidR="00F078F7" w:rsidRPr="00B517DC" w:rsidRDefault="00F078F7" w:rsidP="00B517DC">
            <w:pPr>
              <w:ind w:left="0"/>
              <w:jc w:val="center"/>
            </w:pPr>
            <w:r w:rsidRPr="00B517DC">
              <w:t>Fresh Water</w:t>
            </w:r>
          </w:p>
          <w:p w14:paraId="46BB5944" w14:textId="77777777" w:rsidR="00F078F7" w:rsidRPr="00B517DC" w:rsidRDefault="00F078F7" w:rsidP="00B517DC">
            <w:pPr>
              <w:ind w:left="0"/>
              <w:jc w:val="center"/>
            </w:pPr>
            <w:r w:rsidRPr="00B517DC">
              <w:t>Marine Water</w:t>
            </w:r>
          </w:p>
          <w:p w14:paraId="1C5C5D72" w14:textId="77777777" w:rsidR="00F078F7" w:rsidRPr="00B517DC" w:rsidRDefault="00F078F7" w:rsidP="00B517DC">
            <w:pPr>
              <w:ind w:left="0"/>
              <w:jc w:val="center"/>
            </w:pPr>
            <w:r w:rsidRPr="00B517DC">
              <w:t>Intermittent Release</w:t>
            </w:r>
          </w:p>
          <w:p w14:paraId="1E79ACCB" w14:textId="77777777" w:rsidR="00F078F7" w:rsidRPr="00B517DC" w:rsidRDefault="00F078F7" w:rsidP="00B517DC">
            <w:pPr>
              <w:ind w:left="0"/>
              <w:jc w:val="center"/>
            </w:pPr>
            <w:r w:rsidRPr="00B517DC">
              <w:t>Sewerage Treatment Plant</w:t>
            </w:r>
          </w:p>
          <w:p w14:paraId="3CE69B13" w14:textId="77777777" w:rsidR="00F078F7" w:rsidRPr="00B517DC" w:rsidRDefault="00F078F7" w:rsidP="00B517DC">
            <w:pPr>
              <w:ind w:left="0"/>
              <w:jc w:val="center"/>
            </w:pPr>
            <w:r w:rsidRPr="00B517DC">
              <w:t>Fresh Water Sediment</w:t>
            </w:r>
          </w:p>
          <w:p w14:paraId="75D7EBA2" w14:textId="77777777" w:rsidR="00F078F7" w:rsidRPr="00B517DC" w:rsidRDefault="00F078F7" w:rsidP="00B517DC">
            <w:pPr>
              <w:ind w:left="0"/>
              <w:jc w:val="center"/>
            </w:pPr>
            <w:r w:rsidRPr="00B517DC">
              <w:t>Soil</w:t>
            </w:r>
          </w:p>
          <w:p w14:paraId="7777ADD8" w14:textId="77777777" w:rsidR="00F078F7" w:rsidRPr="00B517DC" w:rsidRDefault="00F078F7" w:rsidP="00B517DC">
            <w:pPr>
              <w:ind w:left="0"/>
              <w:jc w:val="center"/>
            </w:pPr>
            <w:r w:rsidRPr="00B517DC">
              <w:t>Oral</w:t>
            </w:r>
          </w:p>
        </w:tc>
        <w:tc>
          <w:tcPr>
            <w:tcW w:w="1668" w:type="dxa"/>
            <w:shd w:val="clear" w:color="auto" w:fill="auto"/>
            <w:vAlign w:val="center"/>
          </w:tcPr>
          <w:p w14:paraId="45552B62" w14:textId="77777777" w:rsidR="00F078F7" w:rsidRPr="00B517DC" w:rsidRDefault="00F078F7" w:rsidP="00B517DC">
            <w:pPr>
              <w:ind w:left="0"/>
              <w:jc w:val="center"/>
            </w:pPr>
            <w:r w:rsidRPr="00B517DC">
              <w:t>0.000602 mg/l</w:t>
            </w:r>
          </w:p>
          <w:p w14:paraId="6F6E2870" w14:textId="77777777" w:rsidR="00F078F7" w:rsidRPr="00B517DC" w:rsidRDefault="00F078F7" w:rsidP="00B517DC">
            <w:pPr>
              <w:ind w:left="0"/>
              <w:jc w:val="center"/>
            </w:pPr>
            <w:r w:rsidRPr="00B517DC">
              <w:t>0.000602 mg/l</w:t>
            </w:r>
          </w:p>
          <w:p w14:paraId="701248B8" w14:textId="77777777" w:rsidR="00F078F7" w:rsidRPr="00B517DC" w:rsidRDefault="00F078F7" w:rsidP="00B517DC">
            <w:pPr>
              <w:ind w:left="0"/>
              <w:jc w:val="center"/>
            </w:pPr>
            <w:r w:rsidRPr="00B517DC">
              <w:t>0.000602 mg/l</w:t>
            </w:r>
          </w:p>
          <w:p w14:paraId="087CBAC0" w14:textId="77777777" w:rsidR="00F078F7" w:rsidRPr="00B517DC" w:rsidRDefault="00F078F7" w:rsidP="00B517DC">
            <w:pPr>
              <w:ind w:left="0"/>
              <w:jc w:val="center"/>
            </w:pPr>
            <w:r w:rsidRPr="00B517DC">
              <w:t>0.35 mg/l</w:t>
            </w:r>
          </w:p>
          <w:p w14:paraId="34150DA0" w14:textId="77777777" w:rsidR="00F078F7" w:rsidRPr="00B517DC" w:rsidRDefault="00F078F7" w:rsidP="00B517DC">
            <w:pPr>
              <w:ind w:left="0"/>
              <w:jc w:val="center"/>
            </w:pPr>
            <w:r w:rsidRPr="00B517DC">
              <w:t>0.338 mg/kg</w:t>
            </w:r>
          </w:p>
          <w:p w14:paraId="26B87D9B" w14:textId="77777777" w:rsidR="00F078F7" w:rsidRPr="00B517DC" w:rsidRDefault="00F078F7" w:rsidP="00B517DC">
            <w:pPr>
              <w:ind w:left="0"/>
              <w:jc w:val="center"/>
            </w:pPr>
            <w:r w:rsidRPr="00B517DC">
              <w:t>0.0758 mg/kg</w:t>
            </w:r>
          </w:p>
          <w:p w14:paraId="0EB76BEB" w14:textId="77777777" w:rsidR="00F078F7" w:rsidRPr="00B517DC" w:rsidRDefault="00F078F7" w:rsidP="00B517DC">
            <w:pPr>
              <w:ind w:left="0"/>
              <w:jc w:val="center"/>
            </w:pPr>
            <w:r w:rsidRPr="00B517DC">
              <w:t>6.67 mg/kg (food)</w:t>
            </w:r>
          </w:p>
        </w:tc>
        <w:tc>
          <w:tcPr>
            <w:tcW w:w="2436" w:type="dxa"/>
            <w:shd w:val="clear" w:color="auto" w:fill="auto"/>
            <w:vAlign w:val="center"/>
          </w:tcPr>
          <w:p w14:paraId="2DB3CA39" w14:textId="77777777" w:rsidR="00F078F7" w:rsidRPr="00B517DC" w:rsidRDefault="00F078F7" w:rsidP="00B517DC">
            <w:pPr>
              <w:ind w:left="0"/>
              <w:jc w:val="center"/>
            </w:pPr>
            <w:r w:rsidRPr="00B517DC">
              <w:t>-</w:t>
            </w:r>
          </w:p>
          <w:p w14:paraId="6561BADB" w14:textId="77777777" w:rsidR="00F078F7" w:rsidRPr="00B517DC" w:rsidRDefault="00F078F7" w:rsidP="00B517DC">
            <w:pPr>
              <w:ind w:left="0"/>
              <w:jc w:val="center"/>
            </w:pPr>
            <w:r w:rsidRPr="00B517DC">
              <w:t>-</w:t>
            </w:r>
          </w:p>
          <w:p w14:paraId="714A4EB4" w14:textId="77777777" w:rsidR="00F078F7" w:rsidRPr="00B517DC" w:rsidRDefault="00F078F7" w:rsidP="00B517DC">
            <w:pPr>
              <w:ind w:left="0"/>
              <w:jc w:val="center"/>
            </w:pPr>
            <w:r w:rsidRPr="00B517DC">
              <w:t>-</w:t>
            </w:r>
          </w:p>
          <w:p w14:paraId="4ABA45DA" w14:textId="77777777" w:rsidR="00F078F7" w:rsidRPr="00B517DC" w:rsidRDefault="00F078F7" w:rsidP="00B517DC">
            <w:pPr>
              <w:ind w:left="0"/>
              <w:jc w:val="center"/>
            </w:pPr>
            <w:r w:rsidRPr="00B517DC">
              <w:t>-</w:t>
            </w:r>
          </w:p>
          <w:p w14:paraId="67169CC7" w14:textId="77777777" w:rsidR="00F078F7" w:rsidRPr="00B517DC" w:rsidRDefault="00F078F7" w:rsidP="00B517DC">
            <w:pPr>
              <w:ind w:left="0"/>
              <w:jc w:val="center"/>
            </w:pPr>
            <w:r w:rsidRPr="00B517DC">
              <w:t>-</w:t>
            </w:r>
          </w:p>
          <w:p w14:paraId="69895D4D" w14:textId="77777777" w:rsidR="00F078F7" w:rsidRPr="00B517DC" w:rsidRDefault="00F078F7" w:rsidP="00B517DC">
            <w:pPr>
              <w:ind w:left="0"/>
              <w:jc w:val="center"/>
            </w:pPr>
            <w:r w:rsidRPr="00B517DC">
              <w:t>-</w:t>
            </w:r>
          </w:p>
          <w:p w14:paraId="55CD3919" w14:textId="77777777" w:rsidR="00F078F7" w:rsidRPr="00B517DC" w:rsidRDefault="00F078F7" w:rsidP="00B517DC">
            <w:pPr>
              <w:ind w:left="0"/>
              <w:jc w:val="center"/>
            </w:pPr>
            <w:r w:rsidRPr="00B517DC">
              <w:t>-</w:t>
            </w:r>
          </w:p>
        </w:tc>
      </w:tr>
      <w:tr w:rsidR="00B517DC" w:rsidRPr="00B517DC" w14:paraId="629A8837" w14:textId="77777777" w:rsidTr="00B517DC">
        <w:trPr>
          <w:trHeight w:val="70"/>
        </w:trPr>
        <w:tc>
          <w:tcPr>
            <w:tcW w:w="2660" w:type="dxa"/>
            <w:shd w:val="clear" w:color="auto" w:fill="auto"/>
            <w:vAlign w:val="center"/>
          </w:tcPr>
          <w:p w14:paraId="524E2241" w14:textId="77777777" w:rsidR="00F078F7" w:rsidRPr="00B517DC" w:rsidRDefault="00F078F7" w:rsidP="00B517DC">
            <w:pPr>
              <w:ind w:left="0"/>
              <w:jc w:val="center"/>
            </w:pPr>
            <w:proofErr w:type="spellStart"/>
            <w:r w:rsidRPr="00B517DC">
              <w:t>Dicyclohexyl</w:t>
            </w:r>
            <w:proofErr w:type="spellEnd"/>
            <w:r w:rsidRPr="00B517DC">
              <w:t xml:space="preserve"> phthalate</w:t>
            </w:r>
          </w:p>
        </w:tc>
        <w:tc>
          <w:tcPr>
            <w:tcW w:w="2977" w:type="dxa"/>
            <w:shd w:val="clear" w:color="auto" w:fill="auto"/>
            <w:vAlign w:val="center"/>
          </w:tcPr>
          <w:p w14:paraId="1A84FCEB" w14:textId="77777777" w:rsidR="00F078F7" w:rsidRPr="00B517DC" w:rsidRDefault="00F078F7" w:rsidP="00B517DC">
            <w:pPr>
              <w:ind w:left="0"/>
              <w:jc w:val="center"/>
            </w:pPr>
            <w:r w:rsidRPr="00B517DC">
              <w:t>Fresh Water</w:t>
            </w:r>
          </w:p>
          <w:p w14:paraId="7AE78D06" w14:textId="77777777" w:rsidR="00F078F7" w:rsidRPr="00B517DC" w:rsidRDefault="00F078F7" w:rsidP="00B517DC">
            <w:pPr>
              <w:ind w:left="0"/>
              <w:jc w:val="center"/>
            </w:pPr>
            <w:r w:rsidRPr="00B517DC">
              <w:t>Marine Water</w:t>
            </w:r>
          </w:p>
          <w:p w14:paraId="201A0E3A" w14:textId="77777777" w:rsidR="00F078F7" w:rsidRPr="00B517DC" w:rsidRDefault="00F078F7" w:rsidP="00B517DC">
            <w:pPr>
              <w:ind w:left="0"/>
              <w:jc w:val="center"/>
            </w:pPr>
            <w:r w:rsidRPr="00B517DC">
              <w:t>Intermittent Release</w:t>
            </w:r>
          </w:p>
          <w:p w14:paraId="22A0820A" w14:textId="77777777" w:rsidR="00F078F7" w:rsidRPr="00B517DC" w:rsidRDefault="00F078F7" w:rsidP="00B517DC">
            <w:pPr>
              <w:ind w:left="0"/>
              <w:jc w:val="center"/>
            </w:pPr>
            <w:r w:rsidRPr="00B517DC">
              <w:t>Sewerage Treatment Plant</w:t>
            </w:r>
          </w:p>
          <w:p w14:paraId="02A9919A" w14:textId="77777777" w:rsidR="00F078F7" w:rsidRPr="00B517DC" w:rsidRDefault="00F078F7" w:rsidP="00B517DC">
            <w:pPr>
              <w:ind w:left="0"/>
              <w:jc w:val="center"/>
            </w:pPr>
            <w:r w:rsidRPr="00B517DC">
              <w:t>Fresh Water Sediment</w:t>
            </w:r>
          </w:p>
          <w:p w14:paraId="3E437DDD" w14:textId="77777777" w:rsidR="00F078F7" w:rsidRPr="00B517DC" w:rsidRDefault="00F078F7" w:rsidP="00B517DC">
            <w:pPr>
              <w:ind w:left="0"/>
              <w:jc w:val="center"/>
            </w:pPr>
            <w:r w:rsidRPr="00B517DC">
              <w:t>Marine Sediment</w:t>
            </w:r>
          </w:p>
          <w:p w14:paraId="3E40549D" w14:textId="77777777" w:rsidR="00F078F7" w:rsidRPr="00B517DC" w:rsidRDefault="00F078F7" w:rsidP="00B517DC">
            <w:pPr>
              <w:ind w:left="0"/>
              <w:jc w:val="center"/>
            </w:pPr>
            <w:r w:rsidRPr="00B517DC">
              <w:t>Soil</w:t>
            </w:r>
          </w:p>
          <w:p w14:paraId="44FAE6E6" w14:textId="77777777" w:rsidR="00F078F7" w:rsidRPr="00B517DC" w:rsidRDefault="00F078F7" w:rsidP="00B517DC">
            <w:pPr>
              <w:ind w:left="0"/>
              <w:jc w:val="center"/>
            </w:pPr>
            <w:r w:rsidRPr="00B517DC">
              <w:t>Oral</w:t>
            </w:r>
          </w:p>
        </w:tc>
        <w:tc>
          <w:tcPr>
            <w:tcW w:w="1668" w:type="dxa"/>
            <w:shd w:val="clear" w:color="auto" w:fill="auto"/>
            <w:vAlign w:val="center"/>
          </w:tcPr>
          <w:p w14:paraId="6878D38E" w14:textId="77777777" w:rsidR="00F078F7" w:rsidRPr="00B517DC" w:rsidRDefault="00F078F7" w:rsidP="00B517DC">
            <w:pPr>
              <w:ind w:left="0"/>
              <w:jc w:val="center"/>
            </w:pPr>
            <w:r w:rsidRPr="00B517DC">
              <w:t>0.00362 mg/l</w:t>
            </w:r>
          </w:p>
          <w:p w14:paraId="7E58CBCB" w14:textId="77777777" w:rsidR="00F078F7" w:rsidRPr="00B517DC" w:rsidRDefault="00F078F7" w:rsidP="00B517DC">
            <w:pPr>
              <w:ind w:left="0"/>
              <w:jc w:val="center"/>
            </w:pPr>
            <w:r w:rsidRPr="00B517DC">
              <w:t>0.00362 mg/l</w:t>
            </w:r>
          </w:p>
          <w:p w14:paraId="2F8F2973" w14:textId="77777777" w:rsidR="00F078F7" w:rsidRPr="00B517DC" w:rsidRDefault="00F078F7" w:rsidP="00B517DC">
            <w:pPr>
              <w:ind w:left="0"/>
              <w:jc w:val="center"/>
            </w:pPr>
            <w:r w:rsidRPr="00B517DC">
              <w:t>0.00362 mg/l</w:t>
            </w:r>
          </w:p>
          <w:p w14:paraId="2236009D" w14:textId="77777777" w:rsidR="00F078F7" w:rsidRPr="00B517DC" w:rsidRDefault="00F078F7" w:rsidP="00B517DC">
            <w:pPr>
              <w:ind w:left="0"/>
              <w:jc w:val="center"/>
            </w:pPr>
            <w:r w:rsidRPr="00B517DC">
              <w:t>10 mg/l</w:t>
            </w:r>
          </w:p>
          <w:p w14:paraId="0CC246BA" w14:textId="77777777" w:rsidR="00F078F7" w:rsidRPr="00B517DC" w:rsidRDefault="00F078F7" w:rsidP="00B517DC">
            <w:pPr>
              <w:ind w:left="0"/>
              <w:jc w:val="center"/>
            </w:pPr>
            <w:r w:rsidRPr="00B517DC">
              <w:t>1.06 mg/kg</w:t>
            </w:r>
          </w:p>
          <w:p w14:paraId="1420102F" w14:textId="77777777" w:rsidR="00F078F7" w:rsidRPr="00B517DC" w:rsidRDefault="00F078F7" w:rsidP="00B517DC">
            <w:pPr>
              <w:ind w:left="0"/>
              <w:jc w:val="center"/>
            </w:pPr>
            <w:r w:rsidRPr="00B517DC">
              <w:t>0.106 mg/kg</w:t>
            </w:r>
          </w:p>
          <w:p w14:paraId="2D19A0E9" w14:textId="77777777" w:rsidR="00F078F7" w:rsidRPr="00B517DC" w:rsidRDefault="00F078F7" w:rsidP="00B517DC">
            <w:pPr>
              <w:ind w:left="0"/>
              <w:jc w:val="center"/>
            </w:pPr>
            <w:r w:rsidRPr="00B517DC">
              <w:t>0.21 mg/kg</w:t>
            </w:r>
          </w:p>
          <w:p w14:paraId="4B3EC936" w14:textId="77777777" w:rsidR="00F078F7" w:rsidRPr="00B517DC" w:rsidRDefault="00F078F7" w:rsidP="00B517DC">
            <w:pPr>
              <w:ind w:left="0"/>
              <w:jc w:val="center"/>
            </w:pPr>
            <w:r w:rsidRPr="00B517DC">
              <w:t>133 mg/kg</w:t>
            </w:r>
          </w:p>
          <w:p w14:paraId="42B9E9CB" w14:textId="77777777" w:rsidR="00F078F7" w:rsidRPr="00B517DC" w:rsidRDefault="00F078F7" w:rsidP="00B517DC">
            <w:pPr>
              <w:ind w:left="0"/>
              <w:jc w:val="center"/>
            </w:pPr>
            <w:r w:rsidRPr="00B517DC">
              <w:t>(food)</w:t>
            </w:r>
          </w:p>
        </w:tc>
        <w:tc>
          <w:tcPr>
            <w:tcW w:w="2436" w:type="dxa"/>
            <w:shd w:val="clear" w:color="auto" w:fill="auto"/>
            <w:vAlign w:val="center"/>
          </w:tcPr>
          <w:p w14:paraId="714AEE07" w14:textId="77777777" w:rsidR="00F078F7" w:rsidRPr="00B517DC" w:rsidRDefault="00F078F7" w:rsidP="00B517DC">
            <w:pPr>
              <w:ind w:left="0"/>
              <w:jc w:val="center"/>
            </w:pPr>
          </w:p>
        </w:tc>
      </w:tr>
    </w:tbl>
    <w:p w14:paraId="5D68819E" w14:textId="77777777" w:rsidR="00F078F7" w:rsidRPr="000A3063" w:rsidRDefault="00F078F7" w:rsidP="00F078F7">
      <w:pPr>
        <w:rPr>
          <w:rFonts w:ascii="ArialMT" w:hAnsi="ArialMT" w:cs="ArialMT"/>
          <w:lang w:val="en-US" w:eastAsia="zh-CN"/>
        </w:rPr>
      </w:pPr>
    </w:p>
    <w:p w14:paraId="0D4169DC" w14:textId="77777777" w:rsidR="00F078F7" w:rsidRPr="00B517DC" w:rsidRDefault="00F078F7" w:rsidP="0042058F">
      <w:pPr>
        <w:pStyle w:val="Heading2"/>
      </w:pPr>
      <w:r w:rsidRPr="00B517DC">
        <w:t>Exposure controls</w:t>
      </w:r>
    </w:p>
    <w:p w14:paraId="2186E022" w14:textId="77777777" w:rsidR="00F078F7" w:rsidRPr="00C55748" w:rsidRDefault="00F078F7" w:rsidP="0042058F">
      <w:pPr>
        <w:jc w:val="both"/>
        <w:rPr>
          <w:rFonts w:ascii="Trebuchet MS" w:hAnsi="Trebuchet MS" w:cs="Arial"/>
          <w:b/>
          <w:bCs/>
          <w:iCs/>
          <w:lang w:val="en-US" w:eastAsia="zh-CN"/>
        </w:rPr>
      </w:pPr>
    </w:p>
    <w:p w14:paraId="4E514F91" w14:textId="77777777" w:rsidR="00F078F7" w:rsidRPr="0042058F" w:rsidRDefault="00F078F7" w:rsidP="0042058F">
      <w:pPr>
        <w:jc w:val="both"/>
        <w:rPr>
          <w:b/>
          <w:sz w:val="18"/>
        </w:rPr>
      </w:pPr>
      <w:r w:rsidRPr="0042058F">
        <w:rPr>
          <w:b/>
          <w:sz w:val="18"/>
        </w:rPr>
        <w:t>Appropriate engineering controls</w:t>
      </w:r>
    </w:p>
    <w:p w14:paraId="20665800" w14:textId="77777777" w:rsidR="00F078F7" w:rsidRPr="0042058F" w:rsidRDefault="00F078F7" w:rsidP="004B6DDA">
      <w:pPr>
        <w:jc w:val="both"/>
        <w:rPr>
          <w:sz w:val="18"/>
        </w:rPr>
      </w:pPr>
      <w:r w:rsidRPr="0042058F">
        <w:rPr>
          <w:sz w:val="18"/>
        </w:rPr>
        <w:t>Provide adequate ventilation. Where reasonably practicable, this should be achieved by the use of local exhaust ventilation and good general extraction. If these are not sufficient to maintain concentrations of particulates and solvent vapours below the OEL, suitable respiratory protection must be worn. (Respirator filter P1)</w:t>
      </w:r>
      <w:r w:rsidR="004B6DDA">
        <w:rPr>
          <w:sz w:val="18"/>
        </w:rPr>
        <w:t>.</w:t>
      </w:r>
    </w:p>
    <w:p w14:paraId="114AC82D" w14:textId="77777777" w:rsidR="00F078F7" w:rsidRPr="0042058F" w:rsidRDefault="00F078F7" w:rsidP="0042058F">
      <w:pPr>
        <w:jc w:val="both"/>
        <w:rPr>
          <w:sz w:val="18"/>
        </w:rPr>
      </w:pPr>
      <w:r w:rsidRPr="0042058F">
        <w:rPr>
          <w:sz w:val="18"/>
        </w:rPr>
        <w:t>Explosion Proof ventilation is recommended.</w:t>
      </w:r>
    </w:p>
    <w:p w14:paraId="7CEE2775" w14:textId="77777777" w:rsidR="00F078F7" w:rsidRPr="0042058F" w:rsidRDefault="00F078F7" w:rsidP="0042058F">
      <w:pPr>
        <w:jc w:val="both"/>
        <w:rPr>
          <w:sz w:val="18"/>
        </w:rPr>
      </w:pPr>
    </w:p>
    <w:p w14:paraId="576CADC9" w14:textId="77777777" w:rsidR="00F078F7" w:rsidRPr="0042058F" w:rsidRDefault="00F078F7" w:rsidP="0042058F">
      <w:pPr>
        <w:jc w:val="both"/>
        <w:rPr>
          <w:b/>
          <w:sz w:val="18"/>
        </w:rPr>
      </w:pPr>
      <w:r w:rsidRPr="0042058F">
        <w:rPr>
          <w:b/>
          <w:sz w:val="18"/>
        </w:rPr>
        <w:t>Personal protective equipment</w:t>
      </w:r>
    </w:p>
    <w:p w14:paraId="7F53E2A4" w14:textId="77777777" w:rsidR="00F078F7" w:rsidRPr="0042058F" w:rsidRDefault="00F078F7" w:rsidP="0042058F">
      <w:pPr>
        <w:jc w:val="both"/>
        <w:rPr>
          <w:b/>
          <w:sz w:val="18"/>
        </w:rPr>
      </w:pPr>
      <w:r w:rsidRPr="0042058F">
        <w:rPr>
          <w:b/>
          <w:sz w:val="18"/>
        </w:rPr>
        <w:t xml:space="preserve">General protective and hygienic measures </w:t>
      </w:r>
    </w:p>
    <w:p w14:paraId="502A99A0" w14:textId="77777777" w:rsidR="00F078F7" w:rsidRPr="0042058F" w:rsidRDefault="00F078F7" w:rsidP="004B6DDA">
      <w:pPr>
        <w:jc w:val="both"/>
        <w:rPr>
          <w:sz w:val="18"/>
        </w:rPr>
      </w:pPr>
      <w:r w:rsidRPr="0042058F">
        <w:rPr>
          <w:sz w:val="18"/>
        </w:rPr>
        <w:t>Wash hands, forearms and face thoroughly after handling chemical products, before eating, smoking and using the lavatory and at the end of the working period. Appropriate techniques should be used to remove potentially contaminated clothing. Wash contaminated clothing before reusing. Ensure that eyewash stations and safety showers are close to the workstation location</w:t>
      </w:r>
      <w:r w:rsidR="0042058F" w:rsidRPr="0042058F">
        <w:rPr>
          <w:sz w:val="18"/>
        </w:rPr>
        <w:t>.</w:t>
      </w:r>
    </w:p>
    <w:p w14:paraId="0D546645" w14:textId="77777777" w:rsidR="0042058F" w:rsidRPr="0042058F" w:rsidRDefault="0042058F" w:rsidP="0042058F">
      <w:pPr>
        <w:jc w:val="both"/>
        <w:rPr>
          <w:sz w:val="18"/>
        </w:rPr>
      </w:pPr>
    </w:p>
    <w:p w14:paraId="79E4220E" w14:textId="77777777" w:rsidR="00F078F7" w:rsidRPr="0042058F" w:rsidRDefault="0042058F" w:rsidP="0042058F">
      <w:pPr>
        <w:jc w:val="both"/>
        <w:rPr>
          <w:b/>
          <w:sz w:val="18"/>
        </w:rPr>
      </w:pPr>
      <w:r w:rsidRPr="0042058F">
        <w:rPr>
          <w:b/>
          <w:sz w:val="18"/>
        </w:rPr>
        <w:t>Breathing equipment</w:t>
      </w:r>
    </w:p>
    <w:p w14:paraId="3FFB6DBE" w14:textId="77777777" w:rsidR="00F078F7" w:rsidRPr="0042058F" w:rsidRDefault="00F078F7" w:rsidP="004B6DDA">
      <w:pPr>
        <w:jc w:val="both"/>
        <w:rPr>
          <w:sz w:val="18"/>
        </w:rPr>
      </w:pPr>
      <w:r w:rsidRPr="0042058F">
        <w:rPr>
          <w:sz w:val="18"/>
        </w:rPr>
        <w:t>If workers are exposed to concentrations above the exposure limit, they must use</w:t>
      </w:r>
      <w:r w:rsidR="004B6DDA">
        <w:rPr>
          <w:sz w:val="18"/>
        </w:rPr>
        <w:t xml:space="preserve"> </w:t>
      </w:r>
      <w:r w:rsidRPr="0042058F">
        <w:rPr>
          <w:sz w:val="18"/>
        </w:rPr>
        <w:t>appropriate, certified respirators. Use a properly fitted, air-purifying or air-fed respirator complying with an approved standard if a risk assessment indicates this is necessary. Respirator selection must be based on known or anticipated exposure levels, the hazards of the product and the safe working limits of the selected respirator. Recommended: Respirator filter P1</w:t>
      </w:r>
      <w:r w:rsidR="0042058F" w:rsidRPr="0042058F">
        <w:rPr>
          <w:sz w:val="18"/>
        </w:rPr>
        <w:t>.</w:t>
      </w:r>
    </w:p>
    <w:p w14:paraId="2BADF934" w14:textId="77777777" w:rsidR="0042058F" w:rsidRPr="0042058F" w:rsidRDefault="0042058F" w:rsidP="0042058F">
      <w:pPr>
        <w:jc w:val="both"/>
        <w:rPr>
          <w:b/>
          <w:sz w:val="18"/>
        </w:rPr>
      </w:pPr>
    </w:p>
    <w:p w14:paraId="4C3DF7F0" w14:textId="77777777" w:rsidR="00F078F7" w:rsidRPr="0042058F" w:rsidRDefault="00F078F7" w:rsidP="0042058F">
      <w:pPr>
        <w:jc w:val="both"/>
        <w:rPr>
          <w:b/>
          <w:sz w:val="18"/>
        </w:rPr>
      </w:pPr>
      <w:r w:rsidRPr="0042058F">
        <w:rPr>
          <w:b/>
          <w:sz w:val="18"/>
        </w:rPr>
        <w:t>Protection of han</w:t>
      </w:r>
      <w:r w:rsidR="0042058F" w:rsidRPr="0042058F">
        <w:rPr>
          <w:b/>
          <w:sz w:val="18"/>
        </w:rPr>
        <w:t>ds</w:t>
      </w:r>
    </w:p>
    <w:p w14:paraId="005D86F0" w14:textId="77777777" w:rsidR="00F078F7" w:rsidRPr="0042058F" w:rsidRDefault="00F078F7" w:rsidP="0042058F">
      <w:pPr>
        <w:jc w:val="both"/>
        <w:rPr>
          <w:sz w:val="18"/>
        </w:rPr>
      </w:pPr>
      <w:r w:rsidRPr="0042058F">
        <w:rPr>
          <w:sz w:val="18"/>
        </w:rPr>
        <w:t>There is no one glove material or combination of materials that will give unlimited resistance to any individual or combination of chemicals.</w:t>
      </w:r>
    </w:p>
    <w:p w14:paraId="1F0E4303" w14:textId="77777777" w:rsidR="00F078F7" w:rsidRPr="0042058F" w:rsidRDefault="00F078F7" w:rsidP="0042058F">
      <w:pPr>
        <w:jc w:val="both"/>
        <w:rPr>
          <w:sz w:val="18"/>
        </w:rPr>
      </w:pPr>
      <w:r w:rsidRPr="0042058F">
        <w:rPr>
          <w:sz w:val="18"/>
        </w:rPr>
        <w:t>The breakthrough time must be greater than the end use time of the product.</w:t>
      </w:r>
    </w:p>
    <w:p w14:paraId="012D88CF" w14:textId="77777777" w:rsidR="00F078F7" w:rsidRPr="0042058F" w:rsidRDefault="00F078F7" w:rsidP="0042058F">
      <w:pPr>
        <w:jc w:val="both"/>
        <w:rPr>
          <w:sz w:val="18"/>
        </w:rPr>
      </w:pPr>
      <w:r w:rsidRPr="0042058F">
        <w:rPr>
          <w:sz w:val="18"/>
        </w:rPr>
        <w:t>The instructions and information provided by the glove manufacturer on use, storage, maintenance and replacement must be followed.</w:t>
      </w:r>
    </w:p>
    <w:p w14:paraId="4AE63056" w14:textId="77777777" w:rsidR="00F078F7" w:rsidRPr="0042058F" w:rsidRDefault="00F078F7" w:rsidP="0042058F">
      <w:pPr>
        <w:jc w:val="both"/>
        <w:rPr>
          <w:sz w:val="18"/>
        </w:rPr>
      </w:pPr>
      <w:r w:rsidRPr="0042058F">
        <w:rPr>
          <w:sz w:val="18"/>
        </w:rPr>
        <w:t>Gloves should be replaced regularly and if there is any sign of damage to the glove material.</w:t>
      </w:r>
    </w:p>
    <w:p w14:paraId="7BD9237D" w14:textId="77777777" w:rsidR="00F078F7" w:rsidRPr="0042058F" w:rsidRDefault="00F078F7" w:rsidP="0042058F">
      <w:pPr>
        <w:jc w:val="both"/>
        <w:rPr>
          <w:sz w:val="18"/>
        </w:rPr>
      </w:pPr>
      <w:r w:rsidRPr="0042058F">
        <w:rPr>
          <w:sz w:val="18"/>
        </w:rPr>
        <w:t>Always ensure that gloves are free from defects and that they are stored and used correctly.</w:t>
      </w:r>
    </w:p>
    <w:p w14:paraId="54336C51" w14:textId="77777777" w:rsidR="00F078F7" w:rsidRPr="0042058F" w:rsidRDefault="00F078F7" w:rsidP="0042058F">
      <w:pPr>
        <w:jc w:val="both"/>
        <w:rPr>
          <w:sz w:val="18"/>
        </w:rPr>
      </w:pPr>
      <w:r w:rsidRPr="0042058F">
        <w:rPr>
          <w:sz w:val="18"/>
        </w:rPr>
        <w:t>The performance or effectiveness of the glove may be reduced by physical/chemical damage and poor maintenance.</w:t>
      </w:r>
    </w:p>
    <w:p w14:paraId="53CF4DA5" w14:textId="77777777" w:rsidR="00F078F7" w:rsidRPr="0042058F" w:rsidRDefault="00F078F7" w:rsidP="0042058F">
      <w:pPr>
        <w:jc w:val="both"/>
        <w:rPr>
          <w:sz w:val="18"/>
        </w:rPr>
      </w:pPr>
      <w:r w:rsidRPr="0042058F">
        <w:rPr>
          <w:sz w:val="18"/>
        </w:rPr>
        <w:t>Barrier creams may help to protect the exposed areas of the skin but should not be applied once exposure has occurred.</w:t>
      </w:r>
    </w:p>
    <w:p w14:paraId="52E29433" w14:textId="77777777" w:rsidR="0042058F" w:rsidRPr="0042058F" w:rsidRDefault="0042058F" w:rsidP="0042058F">
      <w:pPr>
        <w:jc w:val="both"/>
        <w:rPr>
          <w:sz w:val="18"/>
        </w:rPr>
      </w:pPr>
    </w:p>
    <w:p w14:paraId="595C3986" w14:textId="77777777" w:rsidR="00F078F7" w:rsidRPr="0042058F" w:rsidRDefault="00F078F7" w:rsidP="0042058F">
      <w:pPr>
        <w:jc w:val="both"/>
        <w:rPr>
          <w:b/>
          <w:sz w:val="18"/>
        </w:rPr>
      </w:pPr>
      <w:r w:rsidRPr="0042058F">
        <w:rPr>
          <w:b/>
          <w:sz w:val="18"/>
        </w:rPr>
        <w:t xml:space="preserve">Material of gloves </w:t>
      </w:r>
    </w:p>
    <w:p w14:paraId="4217B115" w14:textId="77777777" w:rsidR="00F078F7" w:rsidRPr="0042058F" w:rsidRDefault="00F078F7" w:rsidP="0042058F">
      <w:pPr>
        <w:jc w:val="both"/>
        <w:rPr>
          <w:sz w:val="18"/>
        </w:rPr>
      </w:pPr>
      <w:r w:rsidRPr="0042058F">
        <w:rPr>
          <w:sz w:val="18"/>
        </w:rPr>
        <w:t>For prolonged or repeated handling, use the following type of gloves:</w:t>
      </w:r>
    </w:p>
    <w:p w14:paraId="21F13F95" w14:textId="77777777" w:rsidR="00F078F7" w:rsidRPr="0042058F" w:rsidRDefault="00F078F7" w:rsidP="0042058F">
      <w:pPr>
        <w:jc w:val="both"/>
        <w:rPr>
          <w:sz w:val="18"/>
        </w:rPr>
      </w:pPr>
      <w:r w:rsidRPr="0042058F">
        <w:rPr>
          <w:sz w:val="18"/>
        </w:rPr>
        <w:lastRenderedPageBreak/>
        <w:t>Recommended:  Neoprene or synthetic rubber</w:t>
      </w:r>
    </w:p>
    <w:p w14:paraId="3F20FF83" w14:textId="77777777" w:rsidR="00F078F7" w:rsidRPr="0042058F" w:rsidRDefault="00F078F7" w:rsidP="00806806">
      <w:pPr>
        <w:jc w:val="both"/>
        <w:rPr>
          <w:sz w:val="18"/>
        </w:rPr>
      </w:pPr>
      <w:r w:rsidRPr="0042058F">
        <w:rPr>
          <w:sz w:val="18"/>
        </w:rPr>
        <w:t>The recommendation for the type or types of glove to use when handling this product is based on information from the following source: EN 374-3 : 2003</w:t>
      </w:r>
      <w:r w:rsidR="0042058F" w:rsidRPr="0042058F">
        <w:rPr>
          <w:sz w:val="18"/>
        </w:rPr>
        <w:t>.</w:t>
      </w:r>
    </w:p>
    <w:p w14:paraId="6FF709E5" w14:textId="77777777" w:rsidR="00F078F7" w:rsidRPr="0042058F" w:rsidRDefault="00F078F7" w:rsidP="0042058F">
      <w:pPr>
        <w:jc w:val="both"/>
        <w:rPr>
          <w:sz w:val="18"/>
        </w:rPr>
      </w:pPr>
      <w:r w:rsidRPr="0042058F">
        <w:rPr>
          <w:sz w:val="18"/>
        </w:rPr>
        <w:t xml:space="preserve">The user must check that the final choice of type of glove selected for handling this </w:t>
      </w:r>
      <w:r w:rsidR="0042058F" w:rsidRPr="0042058F">
        <w:rPr>
          <w:sz w:val="18"/>
        </w:rPr>
        <w:t>product is</w:t>
      </w:r>
      <w:r w:rsidRPr="0042058F">
        <w:rPr>
          <w:sz w:val="18"/>
        </w:rPr>
        <w:t xml:space="preserve"> the most appropriate and takes into account the particular conditions of </w:t>
      </w:r>
      <w:r w:rsidR="0042058F" w:rsidRPr="0042058F">
        <w:rPr>
          <w:sz w:val="18"/>
        </w:rPr>
        <w:t>use, as included in the</w:t>
      </w:r>
      <w:r w:rsidRPr="0042058F">
        <w:rPr>
          <w:sz w:val="18"/>
        </w:rPr>
        <w:t xml:space="preserve"> user's risk assessment.</w:t>
      </w:r>
    </w:p>
    <w:p w14:paraId="73439711" w14:textId="77777777" w:rsidR="00F078F7" w:rsidRPr="0042058F" w:rsidRDefault="00F078F7" w:rsidP="0042058F">
      <w:pPr>
        <w:jc w:val="both"/>
        <w:rPr>
          <w:sz w:val="18"/>
        </w:rPr>
      </w:pPr>
    </w:p>
    <w:p w14:paraId="03075134" w14:textId="77777777" w:rsidR="00F078F7" w:rsidRPr="0042058F" w:rsidRDefault="0042058F" w:rsidP="0042058F">
      <w:pPr>
        <w:jc w:val="both"/>
        <w:rPr>
          <w:b/>
          <w:sz w:val="18"/>
        </w:rPr>
      </w:pPr>
      <w:r w:rsidRPr="0042058F">
        <w:rPr>
          <w:b/>
          <w:sz w:val="18"/>
        </w:rPr>
        <w:t>Eye protection</w:t>
      </w:r>
      <w:r w:rsidR="00F078F7" w:rsidRPr="0042058F">
        <w:rPr>
          <w:b/>
          <w:sz w:val="18"/>
        </w:rPr>
        <w:t xml:space="preserve"> </w:t>
      </w:r>
    </w:p>
    <w:p w14:paraId="4AC2EC44" w14:textId="77777777" w:rsidR="00F078F7" w:rsidRPr="0042058F" w:rsidRDefault="00F078F7" w:rsidP="0042058F">
      <w:pPr>
        <w:jc w:val="both"/>
        <w:rPr>
          <w:sz w:val="18"/>
        </w:rPr>
      </w:pPr>
      <w:r w:rsidRPr="0042058F">
        <w:rPr>
          <w:sz w:val="18"/>
        </w:rPr>
        <w:t>Safety glasses with side shields. (EN166)</w:t>
      </w:r>
    </w:p>
    <w:p w14:paraId="32EEC546" w14:textId="77777777" w:rsidR="00F078F7" w:rsidRPr="0042058F" w:rsidRDefault="00F078F7" w:rsidP="0042058F">
      <w:pPr>
        <w:jc w:val="both"/>
        <w:rPr>
          <w:sz w:val="18"/>
        </w:rPr>
      </w:pPr>
    </w:p>
    <w:p w14:paraId="0D12CD5F" w14:textId="77777777" w:rsidR="0042058F" w:rsidRPr="0042058F" w:rsidRDefault="00F078F7" w:rsidP="0042058F">
      <w:pPr>
        <w:jc w:val="both"/>
        <w:rPr>
          <w:b/>
          <w:sz w:val="18"/>
        </w:rPr>
      </w:pPr>
      <w:r w:rsidRPr="0042058F">
        <w:rPr>
          <w:b/>
          <w:sz w:val="18"/>
        </w:rPr>
        <w:t xml:space="preserve">Body Protection </w:t>
      </w:r>
    </w:p>
    <w:p w14:paraId="255D7F2B" w14:textId="77777777" w:rsidR="00F078F7" w:rsidRPr="00806806" w:rsidRDefault="00F078F7" w:rsidP="00806806">
      <w:pPr>
        <w:jc w:val="both"/>
        <w:rPr>
          <w:b/>
          <w:sz w:val="18"/>
        </w:rPr>
      </w:pPr>
      <w:r w:rsidRPr="0042058F">
        <w:rPr>
          <w:sz w:val="18"/>
        </w:rPr>
        <w:t>Personnel should wear antistatic clothing made of natural fibres or of high</w:t>
      </w:r>
      <w:r w:rsidR="00806806">
        <w:rPr>
          <w:sz w:val="18"/>
        </w:rPr>
        <w:t xml:space="preserve"> </w:t>
      </w:r>
      <w:r w:rsidRPr="0042058F">
        <w:rPr>
          <w:sz w:val="18"/>
        </w:rPr>
        <w:t>temperature-resistant synthetic fibres. (EN 1149-1)</w:t>
      </w:r>
    </w:p>
    <w:p w14:paraId="0EE45D4E" w14:textId="77777777" w:rsidR="00F078F7" w:rsidRPr="00562E05" w:rsidRDefault="00806806" w:rsidP="00F078F7">
      <w:pPr>
        <w:jc w:val="both"/>
        <w:rPr>
          <w:rFonts w:ascii="Trebuchet MS" w:hAnsi="Trebuchet MS"/>
          <w:b/>
          <w:bCs/>
          <w:u w:val="single"/>
          <w:lang w:val="en-US"/>
        </w:rPr>
      </w:pPr>
      <w:r w:rsidRPr="00F078F7">
        <w:rPr>
          <w:noProof/>
        </w:rPr>
        <mc:AlternateContent>
          <mc:Choice Requires="wps">
            <w:drawing>
              <wp:anchor distT="0" distB="0" distL="114300" distR="114300" simplePos="0" relativeHeight="251677696" behindDoc="1" locked="0" layoutInCell="1" allowOverlap="1" wp14:anchorId="39C46A3B" wp14:editId="3F2C2962">
                <wp:simplePos x="0" y="0"/>
                <wp:positionH relativeFrom="column">
                  <wp:posOffset>-12065</wp:posOffset>
                </wp:positionH>
                <wp:positionV relativeFrom="paragraph">
                  <wp:posOffset>128905</wp:posOffset>
                </wp:positionV>
                <wp:extent cx="6219825" cy="236855"/>
                <wp:effectExtent l="0" t="0" r="9525" b="0"/>
                <wp:wrapNone/>
                <wp:docPr id="2049" name="Rectangle 2049"/>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E5F18" w14:textId="77777777" w:rsidR="005003CD" w:rsidRPr="00B740DF" w:rsidRDefault="005003CD" w:rsidP="0042058F">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46A3B" id="Rectangle 2049" o:spid="_x0000_s1033" style="position:absolute;left:0;text-align:left;margin-left:-.95pt;margin-top:10.15pt;width:489.75pt;height:1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" fillcolor="#bfbfbf [2412]" stroked="f" strokeweight="2pt">
                <v:textbox>
                  <w:txbxContent>
                    <w:p w14:paraId="445E5F18" w14:textId="77777777" w:rsidR="005003CD" w:rsidRPr="00B740DF" w:rsidRDefault="005003CD" w:rsidP="0042058F">
                      <w:pPr>
                        <w:jc w:val="center"/>
                        <w:rPr>
                          <w:sz w:val="18"/>
                        </w:rPr>
                      </w:pPr>
                    </w:p>
                  </w:txbxContent>
                </v:textbox>
              </v:rect>
            </w:pict>
          </mc:Fallback>
        </mc:AlternateContent>
      </w:r>
    </w:p>
    <w:p w14:paraId="69DC3427" w14:textId="77777777" w:rsidR="00F078F7" w:rsidRPr="00A119C5" w:rsidRDefault="00A119C5" w:rsidP="00A119C5">
      <w:pPr>
        <w:pStyle w:val="Heading1"/>
        <w:rPr>
          <w:lang w:val="en-US"/>
        </w:rPr>
      </w:pPr>
      <w:r>
        <w:rPr>
          <w:lang w:val="en-US"/>
        </w:rPr>
        <w:t>Physical and Chemical Properties</w:t>
      </w:r>
    </w:p>
    <w:p w14:paraId="3FC9AC90" w14:textId="77777777" w:rsidR="00F078F7" w:rsidRPr="0089751C" w:rsidRDefault="00F078F7" w:rsidP="0042058F">
      <w:pPr>
        <w:pStyle w:val="Heading2"/>
        <w:rPr>
          <w:lang w:val="en-US" w:eastAsia="zh-CN"/>
        </w:rPr>
      </w:pPr>
      <w:r w:rsidRPr="0089751C">
        <w:rPr>
          <w:lang w:val="en-US" w:eastAsia="zh-CN"/>
        </w:rPr>
        <w:t>Information on basic physical and chemical properties</w:t>
      </w:r>
    </w:p>
    <w:p w14:paraId="36EDD579" w14:textId="77777777" w:rsidR="00F078F7" w:rsidRPr="00AE7BDB" w:rsidRDefault="00AE7BDB" w:rsidP="0042058F">
      <w:pPr>
        <w:rPr>
          <w:b/>
          <w:sz w:val="18"/>
        </w:rPr>
      </w:pPr>
      <w:r w:rsidRPr="00AE7BDB">
        <w:rPr>
          <w:b/>
          <w:sz w:val="18"/>
        </w:rPr>
        <w:t>General Information</w:t>
      </w:r>
    </w:p>
    <w:p w14:paraId="5D234F88" w14:textId="77777777" w:rsidR="00AE7BDB" w:rsidRPr="0042058F" w:rsidRDefault="00AE7BDB" w:rsidP="0042058F">
      <w:pPr>
        <w:rPr>
          <w:sz w:val="18"/>
        </w:rPr>
      </w:pPr>
    </w:p>
    <w:p w14:paraId="2EAF06AC" w14:textId="77777777" w:rsidR="00F078F7" w:rsidRPr="00AE7BDB" w:rsidRDefault="00F078F7" w:rsidP="0042058F">
      <w:pPr>
        <w:rPr>
          <w:sz w:val="18"/>
        </w:rPr>
      </w:pPr>
      <w:r w:rsidRPr="00AE7BDB">
        <w:rPr>
          <w:sz w:val="18"/>
        </w:rPr>
        <w:t xml:space="preserve">Appearance: </w:t>
      </w:r>
    </w:p>
    <w:p w14:paraId="0B9FCE67" w14:textId="77777777" w:rsidR="00F078F7" w:rsidRPr="0042058F" w:rsidRDefault="00F078F7" w:rsidP="0042058F">
      <w:pPr>
        <w:rPr>
          <w:sz w:val="18"/>
        </w:rPr>
      </w:pPr>
      <w:r w:rsidRPr="0042058F">
        <w:rPr>
          <w:sz w:val="18"/>
        </w:rPr>
        <w:t>Form:</w:t>
      </w:r>
      <w:r w:rsidR="00934B60">
        <w:rPr>
          <w:sz w:val="18"/>
        </w:rPr>
        <w:tab/>
      </w:r>
      <w:r w:rsidR="00934B60">
        <w:rPr>
          <w:sz w:val="18"/>
        </w:rPr>
        <w:tab/>
      </w:r>
      <w:r w:rsidR="00934B60">
        <w:rPr>
          <w:sz w:val="18"/>
        </w:rPr>
        <w:tab/>
      </w:r>
      <w:r w:rsidR="00934B60">
        <w:rPr>
          <w:sz w:val="18"/>
        </w:rPr>
        <w:tab/>
      </w:r>
      <w:r w:rsidRPr="0042058F">
        <w:rPr>
          <w:sz w:val="18"/>
        </w:rPr>
        <w:t>Free Flowing powder</w:t>
      </w:r>
      <w:r w:rsidRPr="0042058F">
        <w:rPr>
          <w:sz w:val="18"/>
        </w:rPr>
        <w:tab/>
      </w:r>
      <w:r w:rsidRPr="0042058F">
        <w:rPr>
          <w:sz w:val="18"/>
        </w:rPr>
        <w:tab/>
      </w:r>
      <w:r w:rsidRPr="0042058F">
        <w:rPr>
          <w:sz w:val="18"/>
        </w:rPr>
        <w:tab/>
      </w:r>
    </w:p>
    <w:p w14:paraId="0CBDF7B3" w14:textId="77777777" w:rsidR="00F078F7" w:rsidRPr="0042058F" w:rsidRDefault="00F078F7" w:rsidP="0042058F">
      <w:pPr>
        <w:rPr>
          <w:sz w:val="18"/>
        </w:rPr>
      </w:pPr>
      <w:r w:rsidRPr="0042058F">
        <w:rPr>
          <w:sz w:val="18"/>
        </w:rPr>
        <w:t xml:space="preserve">Colour: </w:t>
      </w:r>
      <w:r w:rsidR="00934B60">
        <w:rPr>
          <w:sz w:val="18"/>
        </w:rPr>
        <w:tab/>
      </w:r>
      <w:r w:rsidR="00934B60">
        <w:rPr>
          <w:sz w:val="18"/>
        </w:rPr>
        <w:tab/>
      </w:r>
      <w:r w:rsidR="00934B60">
        <w:rPr>
          <w:sz w:val="18"/>
        </w:rPr>
        <w:tab/>
      </w:r>
      <w:r w:rsidR="00934B60">
        <w:rPr>
          <w:sz w:val="18"/>
        </w:rPr>
        <w:tab/>
      </w:r>
      <w:r w:rsidRPr="0042058F">
        <w:rPr>
          <w:sz w:val="18"/>
        </w:rPr>
        <w:t>White</w:t>
      </w:r>
      <w:r w:rsidRPr="0042058F">
        <w:rPr>
          <w:sz w:val="18"/>
        </w:rPr>
        <w:tab/>
      </w:r>
      <w:r w:rsidRPr="0042058F">
        <w:rPr>
          <w:sz w:val="18"/>
        </w:rPr>
        <w:tab/>
      </w:r>
      <w:r w:rsidRPr="0042058F">
        <w:rPr>
          <w:sz w:val="18"/>
        </w:rPr>
        <w:tab/>
      </w:r>
      <w:r w:rsidRPr="0042058F">
        <w:rPr>
          <w:sz w:val="18"/>
        </w:rPr>
        <w:tab/>
      </w:r>
    </w:p>
    <w:p w14:paraId="6ED43CEE" w14:textId="77777777" w:rsidR="00F078F7" w:rsidRPr="0042058F" w:rsidRDefault="00F078F7" w:rsidP="0042058F">
      <w:pPr>
        <w:rPr>
          <w:sz w:val="18"/>
        </w:rPr>
      </w:pPr>
      <w:r w:rsidRPr="0042058F">
        <w:rPr>
          <w:sz w:val="18"/>
        </w:rPr>
        <w:t>Odour:</w:t>
      </w:r>
      <w:r w:rsidRPr="0042058F">
        <w:rPr>
          <w:sz w:val="18"/>
        </w:rPr>
        <w:tab/>
      </w:r>
      <w:r w:rsidRPr="0042058F">
        <w:rPr>
          <w:sz w:val="18"/>
        </w:rPr>
        <w:tab/>
      </w:r>
      <w:r w:rsidRPr="0042058F">
        <w:rPr>
          <w:sz w:val="18"/>
        </w:rPr>
        <w:tab/>
      </w:r>
      <w:r w:rsidRPr="0042058F">
        <w:rPr>
          <w:sz w:val="18"/>
        </w:rPr>
        <w:tab/>
        <w:t>Faint</w:t>
      </w:r>
      <w:r w:rsidRPr="0042058F">
        <w:rPr>
          <w:sz w:val="18"/>
        </w:rPr>
        <w:tab/>
      </w:r>
      <w:r w:rsidRPr="0042058F">
        <w:rPr>
          <w:sz w:val="18"/>
        </w:rPr>
        <w:tab/>
      </w:r>
      <w:r w:rsidRPr="0042058F">
        <w:rPr>
          <w:sz w:val="18"/>
        </w:rPr>
        <w:tab/>
      </w:r>
    </w:p>
    <w:p w14:paraId="5F326B6C" w14:textId="77777777" w:rsidR="00F078F7" w:rsidRPr="0042058F" w:rsidRDefault="00F078F7" w:rsidP="0042058F">
      <w:pPr>
        <w:rPr>
          <w:sz w:val="18"/>
        </w:rPr>
      </w:pPr>
      <w:r w:rsidRPr="0042058F">
        <w:rPr>
          <w:sz w:val="18"/>
        </w:rPr>
        <w:t xml:space="preserve">Odour threshold: </w:t>
      </w:r>
      <w:r w:rsidRPr="0042058F">
        <w:rPr>
          <w:sz w:val="18"/>
        </w:rPr>
        <w:tab/>
      </w:r>
      <w:r w:rsidRPr="0042058F">
        <w:rPr>
          <w:sz w:val="18"/>
        </w:rPr>
        <w:tab/>
      </w:r>
      <w:r w:rsidRPr="0042058F">
        <w:rPr>
          <w:sz w:val="18"/>
        </w:rPr>
        <w:tab/>
        <w:t>Not Available</w:t>
      </w:r>
      <w:r w:rsidRPr="0042058F">
        <w:rPr>
          <w:sz w:val="18"/>
        </w:rPr>
        <w:tab/>
      </w:r>
      <w:r w:rsidRPr="0042058F">
        <w:rPr>
          <w:sz w:val="18"/>
        </w:rPr>
        <w:tab/>
      </w:r>
    </w:p>
    <w:p w14:paraId="2C4FFCE8" w14:textId="77777777" w:rsidR="00F078F7" w:rsidRPr="0042058F" w:rsidRDefault="00F078F7" w:rsidP="0042058F">
      <w:pPr>
        <w:rPr>
          <w:sz w:val="18"/>
        </w:rPr>
      </w:pPr>
      <w:r w:rsidRPr="0042058F">
        <w:rPr>
          <w:sz w:val="18"/>
        </w:rPr>
        <w:t>pH-value:</w:t>
      </w:r>
      <w:r w:rsidRPr="0042058F">
        <w:rPr>
          <w:sz w:val="18"/>
        </w:rPr>
        <w:tab/>
      </w:r>
      <w:r w:rsidRPr="0042058F">
        <w:rPr>
          <w:sz w:val="18"/>
        </w:rPr>
        <w:tab/>
      </w:r>
      <w:r w:rsidRPr="0042058F">
        <w:rPr>
          <w:sz w:val="18"/>
        </w:rPr>
        <w:tab/>
      </w:r>
      <w:r w:rsidRPr="0042058F">
        <w:rPr>
          <w:sz w:val="18"/>
        </w:rPr>
        <w:tab/>
        <w:t>Not Applicable</w:t>
      </w:r>
      <w:r w:rsidRPr="0042058F">
        <w:rPr>
          <w:sz w:val="18"/>
        </w:rPr>
        <w:tab/>
      </w:r>
      <w:r w:rsidRPr="0042058F">
        <w:rPr>
          <w:sz w:val="18"/>
        </w:rPr>
        <w:tab/>
      </w:r>
      <w:r w:rsidRPr="0042058F">
        <w:rPr>
          <w:sz w:val="18"/>
        </w:rPr>
        <w:tab/>
      </w:r>
    </w:p>
    <w:p w14:paraId="13A60EA0" w14:textId="77777777" w:rsidR="00F078F7" w:rsidRPr="0042058F" w:rsidRDefault="00F078F7" w:rsidP="0042058F">
      <w:pPr>
        <w:rPr>
          <w:sz w:val="18"/>
        </w:rPr>
      </w:pPr>
      <w:r w:rsidRPr="0042058F">
        <w:rPr>
          <w:sz w:val="18"/>
        </w:rPr>
        <w:t xml:space="preserve">Change in condition </w:t>
      </w:r>
    </w:p>
    <w:p w14:paraId="648BC865" w14:textId="77777777" w:rsidR="00F078F7" w:rsidRPr="0042058F" w:rsidRDefault="00F078F7" w:rsidP="0042058F">
      <w:pPr>
        <w:rPr>
          <w:sz w:val="18"/>
        </w:rPr>
      </w:pPr>
      <w:r w:rsidRPr="0042058F">
        <w:rPr>
          <w:sz w:val="18"/>
        </w:rPr>
        <w:t>Melting point/Melting range:</w:t>
      </w:r>
      <w:r w:rsidRPr="0042058F">
        <w:rPr>
          <w:sz w:val="18"/>
        </w:rPr>
        <w:tab/>
        <w:t xml:space="preserve"> </w:t>
      </w:r>
      <w:r w:rsidRPr="0042058F">
        <w:rPr>
          <w:sz w:val="18"/>
        </w:rPr>
        <w:tab/>
        <w:t>Not Available</w:t>
      </w:r>
      <w:r w:rsidRPr="0042058F">
        <w:rPr>
          <w:sz w:val="18"/>
        </w:rPr>
        <w:tab/>
        <w:t xml:space="preserve"> </w:t>
      </w:r>
    </w:p>
    <w:p w14:paraId="6193B457" w14:textId="77777777" w:rsidR="00F078F7" w:rsidRPr="0042058F" w:rsidRDefault="00F078F7" w:rsidP="0042058F">
      <w:pPr>
        <w:rPr>
          <w:sz w:val="18"/>
        </w:rPr>
      </w:pPr>
      <w:r w:rsidRPr="0042058F">
        <w:rPr>
          <w:sz w:val="18"/>
        </w:rPr>
        <w:t xml:space="preserve">Initial Boiling point/Boiling range: </w:t>
      </w:r>
      <w:r w:rsidRPr="0042058F">
        <w:rPr>
          <w:sz w:val="18"/>
        </w:rPr>
        <w:tab/>
        <w:t>Decomposes</w:t>
      </w:r>
    </w:p>
    <w:p w14:paraId="7A7A4BC9" w14:textId="77777777" w:rsidR="00F078F7" w:rsidRPr="0042058F" w:rsidRDefault="00F078F7" w:rsidP="0042058F">
      <w:pPr>
        <w:rPr>
          <w:sz w:val="18"/>
        </w:rPr>
      </w:pPr>
      <w:r w:rsidRPr="0042058F">
        <w:rPr>
          <w:sz w:val="18"/>
        </w:rPr>
        <w:t xml:space="preserve">Flash point: </w:t>
      </w:r>
      <w:r w:rsidR="00F07F10">
        <w:rPr>
          <w:sz w:val="18"/>
        </w:rPr>
        <w:tab/>
      </w:r>
      <w:r w:rsidR="00F07F10">
        <w:rPr>
          <w:sz w:val="18"/>
        </w:rPr>
        <w:tab/>
      </w:r>
      <w:r w:rsidR="00F07F10">
        <w:rPr>
          <w:sz w:val="18"/>
        </w:rPr>
        <w:tab/>
      </w:r>
      <w:r w:rsidRPr="0042058F">
        <w:rPr>
          <w:sz w:val="18"/>
        </w:rPr>
        <w:t>Not Applicable</w:t>
      </w:r>
    </w:p>
    <w:p w14:paraId="40BA6A96" w14:textId="77777777" w:rsidR="00F078F7" w:rsidRPr="0042058F" w:rsidRDefault="00F078F7" w:rsidP="0042058F">
      <w:pPr>
        <w:rPr>
          <w:sz w:val="18"/>
        </w:rPr>
      </w:pPr>
      <w:r w:rsidRPr="0042058F">
        <w:rPr>
          <w:sz w:val="18"/>
        </w:rPr>
        <w:t xml:space="preserve">Evaporation Rate: </w:t>
      </w:r>
      <w:r w:rsidRPr="0042058F">
        <w:rPr>
          <w:sz w:val="18"/>
        </w:rPr>
        <w:tab/>
      </w:r>
      <w:r w:rsidRPr="0042058F">
        <w:rPr>
          <w:sz w:val="18"/>
        </w:rPr>
        <w:tab/>
      </w:r>
      <w:r w:rsidRPr="0042058F">
        <w:rPr>
          <w:sz w:val="18"/>
        </w:rPr>
        <w:tab/>
        <w:t>Not Available</w:t>
      </w:r>
      <w:r w:rsidRPr="0042058F">
        <w:rPr>
          <w:sz w:val="18"/>
        </w:rPr>
        <w:tab/>
      </w:r>
      <w:r w:rsidRPr="0042058F">
        <w:rPr>
          <w:sz w:val="18"/>
        </w:rPr>
        <w:tab/>
        <w:t xml:space="preserve"> </w:t>
      </w:r>
    </w:p>
    <w:p w14:paraId="4A97CD0A" w14:textId="77777777" w:rsidR="00F078F7" w:rsidRPr="0042058F" w:rsidRDefault="00F078F7" w:rsidP="0042058F">
      <w:pPr>
        <w:rPr>
          <w:sz w:val="18"/>
        </w:rPr>
      </w:pPr>
      <w:r w:rsidRPr="0042058F">
        <w:rPr>
          <w:sz w:val="18"/>
        </w:rPr>
        <w:t xml:space="preserve">Flammability (solid, gaseous) </w:t>
      </w:r>
      <w:r w:rsidRPr="0042058F">
        <w:rPr>
          <w:sz w:val="18"/>
        </w:rPr>
        <w:tab/>
        <w:t>Not Available</w:t>
      </w:r>
    </w:p>
    <w:p w14:paraId="3CA1DC96" w14:textId="77777777" w:rsidR="00F078F7" w:rsidRPr="0042058F" w:rsidRDefault="00F078F7" w:rsidP="0042058F">
      <w:pPr>
        <w:rPr>
          <w:sz w:val="18"/>
        </w:rPr>
      </w:pPr>
      <w:r w:rsidRPr="0042058F">
        <w:rPr>
          <w:sz w:val="18"/>
        </w:rPr>
        <w:t>Critical values for explosion:</w:t>
      </w:r>
    </w:p>
    <w:p w14:paraId="28984C2C" w14:textId="77777777" w:rsidR="00F078F7" w:rsidRPr="0042058F" w:rsidRDefault="00F078F7" w:rsidP="0042058F">
      <w:pPr>
        <w:rPr>
          <w:sz w:val="18"/>
        </w:rPr>
      </w:pPr>
      <w:r w:rsidRPr="0042058F">
        <w:rPr>
          <w:sz w:val="18"/>
        </w:rPr>
        <w:t>Lower:</w:t>
      </w:r>
      <w:r w:rsidRPr="0042058F">
        <w:rPr>
          <w:sz w:val="18"/>
        </w:rPr>
        <w:tab/>
      </w:r>
      <w:r w:rsidR="00F07F10">
        <w:rPr>
          <w:sz w:val="18"/>
        </w:rPr>
        <w:tab/>
      </w:r>
      <w:r w:rsidR="00F07F10">
        <w:rPr>
          <w:sz w:val="18"/>
        </w:rPr>
        <w:tab/>
      </w:r>
      <w:r w:rsidR="00F07F10">
        <w:rPr>
          <w:sz w:val="18"/>
        </w:rPr>
        <w:tab/>
      </w:r>
      <w:r w:rsidRPr="0042058F">
        <w:rPr>
          <w:sz w:val="18"/>
        </w:rPr>
        <w:t>Not Available</w:t>
      </w:r>
      <w:r w:rsidRPr="0042058F">
        <w:rPr>
          <w:sz w:val="18"/>
        </w:rPr>
        <w:tab/>
      </w:r>
      <w:r w:rsidRPr="0042058F">
        <w:rPr>
          <w:sz w:val="18"/>
        </w:rPr>
        <w:tab/>
      </w:r>
    </w:p>
    <w:p w14:paraId="75AEFA1D" w14:textId="77777777" w:rsidR="00F078F7" w:rsidRPr="0042058F" w:rsidRDefault="00F078F7" w:rsidP="0042058F">
      <w:pPr>
        <w:rPr>
          <w:sz w:val="18"/>
        </w:rPr>
      </w:pPr>
      <w:r w:rsidRPr="0042058F">
        <w:rPr>
          <w:sz w:val="18"/>
        </w:rPr>
        <w:t>Upper:</w:t>
      </w:r>
      <w:r w:rsidRPr="0042058F">
        <w:rPr>
          <w:sz w:val="18"/>
        </w:rPr>
        <w:tab/>
        <w:t xml:space="preserve"> </w:t>
      </w:r>
      <w:r w:rsidR="00F07F10">
        <w:rPr>
          <w:sz w:val="18"/>
        </w:rPr>
        <w:tab/>
      </w:r>
      <w:r w:rsidR="00F07F10">
        <w:rPr>
          <w:sz w:val="18"/>
        </w:rPr>
        <w:tab/>
      </w:r>
      <w:r w:rsidRPr="0042058F">
        <w:rPr>
          <w:sz w:val="18"/>
        </w:rPr>
        <w:t xml:space="preserve"> </w:t>
      </w:r>
      <w:r w:rsidR="00F07F10">
        <w:rPr>
          <w:sz w:val="18"/>
        </w:rPr>
        <w:tab/>
      </w:r>
      <w:r w:rsidRPr="0042058F">
        <w:rPr>
          <w:sz w:val="18"/>
        </w:rPr>
        <w:t>Not Available</w:t>
      </w:r>
    </w:p>
    <w:p w14:paraId="54BE2B56" w14:textId="77777777" w:rsidR="00F078F7" w:rsidRPr="0042058F" w:rsidRDefault="00F078F7" w:rsidP="0042058F">
      <w:pPr>
        <w:rPr>
          <w:sz w:val="18"/>
        </w:rPr>
      </w:pPr>
      <w:r w:rsidRPr="0042058F">
        <w:rPr>
          <w:sz w:val="18"/>
        </w:rPr>
        <w:t>Vapour pressure at 20°C:</w:t>
      </w:r>
      <w:r w:rsidR="00F07F10">
        <w:rPr>
          <w:sz w:val="18"/>
        </w:rPr>
        <w:t xml:space="preserve"> </w:t>
      </w:r>
      <w:r w:rsidR="00F07F10">
        <w:rPr>
          <w:sz w:val="18"/>
        </w:rPr>
        <w:tab/>
      </w:r>
      <w:r w:rsidR="00F07F10">
        <w:rPr>
          <w:sz w:val="18"/>
        </w:rPr>
        <w:tab/>
      </w:r>
      <w:r w:rsidRPr="0042058F">
        <w:rPr>
          <w:sz w:val="18"/>
        </w:rPr>
        <w:t>Not Available</w:t>
      </w:r>
    </w:p>
    <w:p w14:paraId="1E916560" w14:textId="77777777" w:rsidR="00F078F7" w:rsidRPr="0042058F" w:rsidRDefault="00F078F7" w:rsidP="0042058F">
      <w:pPr>
        <w:rPr>
          <w:sz w:val="18"/>
        </w:rPr>
      </w:pPr>
      <w:r w:rsidRPr="0042058F">
        <w:rPr>
          <w:sz w:val="18"/>
        </w:rPr>
        <w:t xml:space="preserve">Vapour density: </w:t>
      </w:r>
      <w:r w:rsidR="00F07F10">
        <w:rPr>
          <w:sz w:val="18"/>
        </w:rPr>
        <w:tab/>
      </w:r>
      <w:r w:rsidR="00F07F10">
        <w:rPr>
          <w:sz w:val="18"/>
        </w:rPr>
        <w:tab/>
      </w:r>
      <w:r w:rsidR="00F07F10">
        <w:rPr>
          <w:sz w:val="18"/>
        </w:rPr>
        <w:tab/>
      </w:r>
      <w:r w:rsidR="00D44C76">
        <w:rPr>
          <w:sz w:val="18"/>
        </w:rPr>
        <w:t>Not Applicable</w:t>
      </w:r>
    </w:p>
    <w:p w14:paraId="4AEAD344" w14:textId="77777777" w:rsidR="00F078F7" w:rsidRPr="0042058F" w:rsidRDefault="00F078F7" w:rsidP="0042058F">
      <w:pPr>
        <w:rPr>
          <w:sz w:val="18"/>
        </w:rPr>
      </w:pPr>
      <w:r w:rsidRPr="0042058F">
        <w:rPr>
          <w:sz w:val="18"/>
        </w:rPr>
        <w:t>Relative Density</w:t>
      </w:r>
      <w:r w:rsidR="00F07F10">
        <w:rPr>
          <w:sz w:val="18"/>
        </w:rPr>
        <w:t xml:space="preserve">: </w:t>
      </w:r>
      <w:r w:rsidR="00F07F10">
        <w:rPr>
          <w:sz w:val="18"/>
        </w:rPr>
        <w:tab/>
      </w:r>
      <w:r w:rsidR="00F07F10">
        <w:rPr>
          <w:sz w:val="18"/>
        </w:rPr>
        <w:tab/>
      </w:r>
      <w:r w:rsidR="00F07F10">
        <w:rPr>
          <w:sz w:val="18"/>
        </w:rPr>
        <w:tab/>
      </w:r>
      <w:r w:rsidRPr="0042058F">
        <w:rPr>
          <w:sz w:val="18"/>
        </w:rPr>
        <w:t>1.23g/cm3 (20°C)</w:t>
      </w:r>
    </w:p>
    <w:p w14:paraId="2DB7A4CE" w14:textId="77777777" w:rsidR="00F078F7" w:rsidRPr="0042058F" w:rsidRDefault="00F078F7" w:rsidP="0042058F">
      <w:pPr>
        <w:rPr>
          <w:sz w:val="18"/>
        </w:rPr>
      </w:pPr>
      <w:r w:rsidRPr="0042058F">
        <w:rPr>
          <w:sz w:val="18"/>
        </w:rPr>
        <w:t xml:space="preserve">Solubility in / Miscibility with Water: </w:t>
      </w:r>
      <w:r w:rsidR="00F07F10">
        <w:rPr>
          <w:sz w:val="18"/>
        </w:rPr>
        <w:tab/>
      </w:r>
      <w:r w:rsidRPr="0042058F">
        <w:rPr>
          <w:sz w:val="18"/>
        </w:rPr>
        <w:t>Insoluble in water</w:t>
      </w:r>
    </w:p>
    <w:p w14:paraId="793A4926" w14:textId="77777777" w:rsidR="00F078F7" w:rsidRPr="0042058F" w:rsidRDefault="00F078F7" w:rsidP="0042058F">
      <w:pPr>
        <w:rPr>
          <w:sz w:val="18"/>
        </w:rPr>
      </w:pPr>
      <w:r w:rsidRPr="0042058F">
        <w:rPr>
          <w:sz w:val="18"/>
        </w:rPr>
        <w:t>Partition coefficient (n-octanol/water): Not Available</w:t>
      </w:r>
    </w:p>
    <w:p w14:paraId="4C154099" w14:textId="77777777" w:rsidR="00F078F7" w:rsidRPr="0042058F" w:rsidRDefault="00F078F7" w:rsidP="0042058F">
      <w:pPr>
        <w:rPr>
          <w:sz w:val="18"/>
        </w:rPr>
      </w:pPr>
      <w:r w:rsidRPr="0042058F">
        <w:rPr>
          <w:sz w:val="18"/>
        </w:rPr>
        <w:t xml:space="preserve">Auto Ignition temperature: </w:t>
      </w:r>
      <w:r w:rsidRPr="0042058F">
        <w:rPr>
          <w:sz w:val="18"/>
        </w:rPr>
        <w:tab/>
      </w:r>
      <w:r w:rsidRPr="0042058F">
        <w:rPr>
          <w:sz w:val="18"/>
        </w:rPr>
        <w:tab/>
        <w:t>Not Available</w:t>
      </w:r>
    </w:p>
    <w:p w14:paraId="665C08EB" w14:textId="77777777" w:rsidR="00F078F7" w:rsidRPr="0042058F" w:rsidRDefault="00F07F10" w:rsidP="0042058F">
      <w:pPr>
        <w:rPr>
          <w:sz w:val="18"/>
        </w:rPr>
      </w:pPr>
      <w:r>
        <w:rPr>
          <w:sz w:val="18"/>
        </w:rPr>
        <w:t xml:space="preserve">Decomposition Temperature: </w:t>
      </w:r>
      <w:r>
        <w:rPr>
          <w:sz w:val="18"/>
        </w:rPr>
        <w:tab/>
      </w:r>
      <w:r w:rsidR="00F078F7" w:rsidRPr="0042058F">
        <w:rPr>
          <w:sz w:val="18"/>
        </w:rPr>
        <w:t>Not Available</w:t>
      </w:r>
    </w:p>
    <w:p w14:paraId="73CF0951" w14:textId="77777777" w:rsidR="00F078F7" w:rsidRPr="0042058F" w:rsidRDefault="00F078F7" w:rsidP="0042058F">
      <w:pPr>
        <w:rPr>
          <w:sz w:val="18"/>
        </w:rPr>
      </w:pPr>
      <w:r w:rsidRPr="0042058F">
        <w:rPr>
          <w:sz w:val="18"/>
        </w:rPr>
        <w:t>Viscosity:</w:t>
      </w:r>
      <w:r w:rsidR="00F07F10">
        <w:rPr>
          <w:sz w:val="18"/>
        </w:rPr>
        <w:t xml:space="preserve"> </w:t>
      </w:r>
      <w:r w:rsidR="00F07F10">
        <w:rPr>
          <w:sz w:val="18"/>
        </w:rPr>
        <w:tab/>
      </w:r>
      <w:r w:rsidR="00F07F10">
        <w:rPr>
          <w:sz w:val="18"/>
        </w:rPr>
        <w:tab/>
      </w:r>
      <w:r w:rsidR="00F07F10">
        <w:rPr>
          <w:sz w:val="18"/>
        </w:rPr>
        <w:tab/>
      </w:r>
      <w:r w:rsidR="00F07F10">
        <w:rPr>
          <w:sz w:val="18"/>
        </w:rPr>
        <w:tab/>
      </w:r>
      <w:r w:rsidR="00D44C76">
        <w:rPr>
          <w:sz w:val="18"/>
        </w:rPr>
        <w:t>Not Applicable</w:t>
      </w:r>
    </w:p>
    <w:p w14:paraId="68A5627B" w14:textId="77777777" w:rsidR="00F078F7" w:rsidRPr="0042058F" w:rsidRDefault="00F078F7" w:rsidP="0042058F">
      <w:pPr>
        <w:rPr>
          <w:sz w:val="18"/>
        </w:rPr>
      </w:pPr>
      <w:r w:rsidRPr="0042058F">
        <w:rPr>
          <w:sz w:val="18"/>
        </w:rPr>
        <w:t>Explosive Properties:</w:t>
      </w:r>
      <w:r w:rsidRPr="0042058F">
        <w:rPr>
          <w:sz w:val="18"/>
        </w:rPr>
        <w:tab/>
        <w:t xml:space="preserve"> </w:t>
      </w:r>
      <w:r w:rsidR="00F07F10">
        <w:rPr>
          <w:sz w:val="18"/>
        </w:rPr>
        <w:tab/>
      </w:r>
      <w:r w:rsidRPr="0042058F">
        <w:rPr>
          <w:sz w:val="18"/>
        </w:rPr>
        <w:t xml:space="preserve">Not Available </w:t>
      </w:r>
    </w:p>
    <w:p w14:paraId="2BC004D7" w14:textId="77777777" w:rsidR="00F078F7" w:rsidRPr="0042058F" w:rsidRDefault="00F078F7" w:rsidP="0042058F">
      <w:pPr>
        <w:rPr>
          <w:sz w:val="18"/>
        </w:rPr>
      </w:pPr>
      <w:r w:rsidRPr="0042058F">
        <w:rPr>
          <w:sz w:val="18"/>
        </w:rPr>
        <w:t xml:space="preserve">Oxidising Properties: </w:t>
      </w:r>
      <w:r w:rsidRPr="0042058F">
        <w:rPr>
          <w:sz w:val="18"/>
        </w:rPr>
        <w:tab/>
      </w:r>
      <w:r w:rsidR="00F07F10">
        <w:rPr>
          <w:sz w:val="18"/>
        </w:rPr>
        <w:tab/>
      </w:r>
      <w:r w:rsidRPr="0042058F">
        <w:rPr>
          <w:sz w:val="18"/>
        </w:rPr>
        <w:t>Not Available</w:t>
      </w:r>
    </w:p>
    <w:p w14:paraId="00868520" w14:textId="77777777" w:rsidR="00F078F7" w:rsidRPr="0042058F" w:rsidRDefault="00F078F7" w:rsidP="0042058F">
      <w:pPr>
        <w:rPr>
          <w:sz w:val="18"/>
        </w:rPr>
      </w:pPr>
      <w:r w:rsidRPr="0042058F">
        <w:rPr>
          <w:sz w:val="18"/>
        </w:rPr>
        <w:t>SADT</w:t>
      </w:r>
      <w:r w:rsidRPr="0042058F">
        <w:rPr>
          <w:sz w:val="18"/>
        </w:rPr>
        <w:tab/>
        <w:t xml:space="preserve"> </w:t>
      </w:r>
      <w:r w:rsidR="00F07F10">
        <w:rPr>
          <w:sz w:val="18"/>
        </w:rPr>
        <w:tab/>
      </w:r>
      <w:r w:rsidR="00F07F10">
        <w:rPr>
          <w:sz w:val="18"/>
        </w:rPr>
        <w:tab/>
      </w:r>
      <w:r w:rsidR="00F07F10">
        <w:rPr>
          <w:sz w:val="18"/>
        </w:rPr>
        <w:tab/>
      </w:r>
      <w:r w:rsidRPr="0042058F">
        <w:rPr>
          <w:sz w:val="18"/>
        </w:rPr>
        <w:t>55°C</w:t>
      </w:r>
    </w:p>
    <w:p w14:paraId="43ADC802" w14:textId="77777777" w:rsidR="00F078F7" w:rsidRPr="0042058F" w:rsidRDefault="00F078F7" w:rsidP="0042058F">
      <w:pPr>
        <w:rPr>
          <w:sz w:val="18"/>
        </w:rPr>
      </w:pPr>
      <w:r w:rsidRPr="0042058F">
        <w:rPr>
          <w:sz w:val="18"/>
        </w:rPr>
        <w:t>Active Oxygen content</w:t>
      </w:r>
      <w:r w:rsidRPr="0042058F">
        <w:rPr>
          <w:sz w:val="18"/>
        </w:rPr>
        <w:tab/>
      </w:r>
      <w:r w:rsidR="00F07F10">
        <w:rPr>
          <w:sz w:val="18"/>
        </w:rPr>
        <w:tab/>
      </w:r>
      <w:r w:rsidRPr="0042058F">
        <w:rPr>
          <w:sz w:val="18"/>
        </w:rPr>
        <w:t>3.3%</w:t>
      </w:r>
    </w:p>
    <w:p w14:paraId="7CDED515" w14:textId="77777777" w:rsidR="00F078F7" w:rsidRPr="0042058F" w:rsidRDefault="00F078F7" w:rsidP="0042058F">
      <w:pPr>
        <w:rPr>
          <w:sz w:val="18"/>
          <w:highlight w:val="yellow"/>
        </w:rPr>
      </w:pPr>
      <w:r w:rsidRPr="0042058F">
        <w:rPr>
          <w:sz w:val="18"/>
        </w:rPr>
        <w:t xml:space="preserve">Peroxide Content </w:t>
      </w:r>
      <w:r w:rsidRPr="0042058F">
        <w:rPr>
          <w:sz w:val="18"/>
        </w:rPr>
        <w:tab/>
      </w:r>
      <w:r w:rsidR="00F07F10">
        <w:rPr>
          <w:sz w:val="18"/>
        </w:rPr>
        <w:tab/>
      </w:r>
      <w:r w:rsidR="00F07F10">
        <w:rPr>
          <w:sz w:val="18"/>
        </w:rPr>
        <w:tab/>
      </w:r>
      <w:r w:rsidRPr="0042058F">
        <w:rPr>
          <w:sz w:val="18"/>
        </w:rPr>
        <w:t>48-55%</w:t>
      </w:r>
    </w:p>
    <w:p w14:paraId="0BA18290" w14:textId="77777777" w:rsidR="00F078F7" w:rsidRPr="00FB322B" w:rsidRDefault="00F078F7" w:rsidP="00F078F7">
      <w:pPr>
        <w:rPr>
          <w:rFonts w:cs="Arial"/>
          <w:bCs/>
          <w:iCs/>
          <w:lang w:val="en-US" w:eastAsia="zh-CN"/>
        </w:rPr>
      </w:pPr>
      <w:r>
        <w:rPr>
          <w:rFonts w:cs="Arial"/>
          <w:b/>
          <w:bCs/>
          <w:iCs/>
          <w:lang w:val="en-US" w:eastAsia="zh-CN"/>
        </w:rPr>
        <w:tab/>
      </w:r>
      <w:r>
        <w:rPr>
          <w:rFonts w:cs="Arial"/>
          <w:b/>
          <w:bCs/>
          <w:iCs/>
          <w:lang w:val="en-US" w:eastAsia="zh-CN"/>
        </w:rPr>
        <w:tab/>
      </w:r>
    </w:p>
    <w:p w14:paraId="4E1A9292" w14:textId="77777777" w:rsidR="00A470FC" w:rsidRDefault="00F078F7" w:rsidP="0042058F">
      <w:pPr>
        <w:pStyle w:val="Heading2"/>
        <w:rPr>
          <w:rFonts w:cs="Arial"/>
          <w:iCs/>
          <w:lang w:val="en-US" w:eastAsia="zh-CN"/>
        </w:rPr>
      </w:pPr>
      <w:r w:rsidRPr="00D4646D">
        <w:rPr>
          <w:rFonts w:cs="Arial"/>
          <w:iCs/>
          <w:lang w:val="en-US" w:eastAsia="zh-CN"/>
        </w:rPr>
        <w:t xml:space="preserve">Other information </w:t>
      </w:r>
    </w:p>
    <w:p w14:paraId="6C75D715" w14:textId="77777777" w:rsidR="00F078F7" w:rsidRPr="00A470FC" w:rsidRDefault="00F078F7" w:rsidP="00A470FC">
      <w:r w:rsidRPr="00A470FC">
        <w:t>No Additional Information</w:t>
      </w:r>
    </w:p>
    <w:p w14:paraId="7FC93DFB" w14:textId="77777777" w:rsidR="0042058F" w:rsidRDefault="0042058F" w:rsidP="0042058F">
      <w:pPr>
        <w:ind w:left="0"/>
        <w:jc w:val="both"/>
        <w:rPr>
          <w:b/>
          <w:bCs/>
          <w:u w:val="single"/>
          <w:lang w:val="en-US"/>
        </w:rPr>
      </w:pPr>
    </w:p>
    <w:p w14:paraId="665BC20A" w14:textId="77777777" w:rsidR="0042058F" w:rsidRDefault="0042058F" w:rsidP="0042058F">
      <w:pPr>
        <w:ind w:left="0"/>
        <w:jc w:val="both"/>
        <w:rPr>
          <w:b/>
          <w:bCs/>
          <w:u w:val="single"/>
          <w:lang w:val="en-US"/>
        </w:rPr>
      </w:pPr>
    </w:p>
    <w:p w14:paraId="692FDD36" w14:textId="77777777" w:rsidR="00F078F7" w:rsidRPr="00AE7BDB" w:rsidRDefault="0042058F" w:rsidP="00AE7BDB">
      <w:pPr>
        <w:pStyle w:val="Heading1"/>
        <w:rPr>
          <w:lang w:val="en-US"/>
        </w:rPr>
      </w:pPr>
      <w:r w:rsidRPr="00F078F7">
        <w:rPr>
          <w:noProof/>
        </w:rPr>
        <mc:AlternateContent>
          <mc:Choice Requires="wps">
            <w:drawing>
              <wp:anchor distT="0" distB="0" distL="114300" distR="114300" simplePos="0" relativeHeight="251679744" behindDoc="1" locked="0" layoutInCell="1" allowOverlap="1" wp14:anchorId="1C3C672D" wp14:editId="544EE344">
                <wp:simplePos x="0" y="0"/>
                <wp:positionH relativeFrom="column">
                  <wp:posOffset>0</wp:posOffset>
                </wp:positionH>
                <wp:positionV relativeFrom="paragraph">
                  <wp:posOffset>-35626</wp:posOffset>
                </wp:positionV>
                <wp:extent cx="6219825" cy="236855"/>
                <wp:effectExtent l="0" t="0" r="9525" b="0"/>
                <wp:wrapNone/>
                <wp:docPr id="2050" name="Rectangle 2050"/>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FA84F" w14:textId="77777777" w:rsidR="005003CD" w:rsidRPr="00B740DF" w:rsidRDefault="005003CD" w:rsidP="0042058F">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C672D" id="Rectangle 2050" o:spid="_x0000_s1034" style="position:absolute;left:0;text-align:left;margin-left:0;margin-top:-2.8pt;width:489.75pt;height:18.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" fillcolor="#bfbfbf [2412]" stroked="f" strokeweight="2pt">
                <v:textbox>
                  <w:txbxContent>
                    <w:p w14:paraId="1E5FA84F" w14:textId="77777777" w:rsidR="005003CD" w:rsidRPr="00B740DF" w:rsidRDefault="005003CD" w:rsidP="0042058F">
                      <w:pPr>
                        <w:jc w:val="center"/>
                        <w:rPr>
                          <w:sz w:val="18"/>
                        </w:rPr>
                      </w:pPr>
                    </w:p>
                  </w:txbxContent>
                </v:textbox>
              </v:rect>
            </w:pict>
          </mc:Fallback>
        </mc:AlternateContent>
      </w:r>
      <w:r w:rsidR="00AE7BDB">
        <w:t>Stability and Reactivity</w:t>
      </w:r>
    </w:p>
    <w:p w14:paraId="6C4649D0" w14:textId="77777777" w:rsidR="00F078F7" w:rsidRPr="00BD2EB0" w:rsidRDefault="00F078F7" w:rsidP="00F07F10">
      <w:pPr>
        <w:pStyle w:val="Heading2"/>
        <w:jc w:val="both"/>
        <w:rPr>
          <w:lang w:val="en-US" w:eastAsia="zh-CN"/>
        </w:rPr>
      </w:pPr>
      <w:r w:rsidRPr="00BD2EB0">
        <w:rPr>
          <w:lang w:val="en-US" w:eastAsia="zh-CN"/>
        </w:rPr>
        <w:t>Reactivity</w:t>
      </w:r>
    </w:p>
    <w:p w14:paraId="5F8AB1AA" w14:textId="77777777" w:rsidR="00F078F7" w:rsidRPr="00F07F10" w:rsidRDefault="00F078F7" w:rsidP="00F07F10">
      <w:pPr>
        <w:jc w:val="both"/>
        <w:rPr>
          <w:sz w:val="18"/>
        </w:rPr>
      </w:pPr>
      <w:r w:rsidRPr="00F07F10">
        <w:rPr>
          <w:sz w:val="18"/>
        </w:rPr>
        <w:t>No specific test data related to reactivity available for this product or its ingredients</w:t>
      </w:r>
      <w:r w:rsidR="00F07F10" w:rsidRPr="00F07F10">
        <w:rPr>
          <w:sz w:val="18"/>
        </w:rPr>
        <w:t>.</w:t>
      </w:r>
    </w:p>
    <w:p w14:paraId="66CE9F65" w14:textId="77777777" w:rsidR="00F07F10" w:rsidRPr="00BD2EB0" w:rsidRDefault="00F07F10" w:rsidP="00F07F10">
      <w:pPr>
        <w:jc w:val="both"/>
        <w:rPr>
          <w:rFonts w:ascii="Trebuchet MS" w:hAnsi="Trebuchet MS" w:cs="Arial"/>
          <w:bCs/>
          <w:iCs/>
          <w:lang w:val="en-US" w:eastAsia="zh-CN"/>
        </w:rPr>
      </w:pPr>
    </w:p>
    <w:p w14:paraId="1FC5E153" w14:textId="77777777" w:rsidR="00F078F7" w:rsidRDefault="00F078F7" w:rsidP="00F07F10">
      <w:pPr>
        <w:pStyle w:val="Heading2"/>
        <w:jc w:val="both"/>
        <w:rPr>
          <w:lang w:val="en-US" w:eastAsia="zh-CN"/>
        </w:rPr>
      </w:pPr>
      <w:r w:rsidRPr="00BD2EB0">
        <w:rPr>
          <w:lang w:val="en-US" w:eastAsia="zh-CN"/>
        </w:rPr>
        <w:t>Chemical stability</w:t>
      </w:r>
    </w:p>
    <w:p w14:paraId="0561FBC2" w14:textId="77777777" w:rsidR="00F078F7" w:rsidRPr="00F07F10" w:rsidRDefault="00F078F7" w:rsidP="00F07F10">
      <w:pPr>
        <w:jc w:val="both"/>
        <w:rPr>
          <w:sz w:val="18"/>
        </w:rPr>
      </w:pPr>
      <w:r w:rsidRPr="00F07F10">
        <w:rPr>
          <w:sz w:val="18"/>
        </w:rPr>
        <w:t>SADT - (Self accelerating decomposition temperature) is the lowest temperature at which self- accelerating decomposition may occur with a substance in the packaging as used in transport.</w:t>
      </w:r>
    </w:p>
    <w:p w14:paraId="1B03E359" w14:textId="77777777" w:rsidR="00F078F7" w:rsidRPr="00F07F10" w:rsidRDefault="00F078F7" w:rsidP="00F07F10">
      <w:pPr>
        <w:jc w:val="both"/>
        <w:rPr>
          <w:sz w:val="18"/>
        </w:rPr>
      </w:pPr>
      <w:r w:rsidRPr="00F07F10">
        <w:rPr>
          <w:sz w:val="18"/>
        </w:rPr>
        <w:lastRenderedPageBreak/>
        <w:t xml:space="preserve">A dangerous self-accelerating decomposition reaction and, under certain circumstances, explosion or fire can be caused by thermal decomposition at and above the following temperature: 55 °C. </w:t>
      </w:r>
    </w:p>
    <w:p w14:paraId="7F3584B3" w14:textId="77777777" w:rsidR="00F078F7" w:rsidRDefault="00F078F7" w:rsidP="00F07F10">
      <w:pPr>
        <w:jc w:val="both"/>
        <w:rPr>
          <w:sz w:val="18"/>
        </w:rPr>
      </w:pPr>
      <w:r w:rsidRPr="00F07F10">
        <w:rPr>
          <w:sz w:val="18"/>
        </w:rPr>
        <w:t>Contact with incompatible substances can cause decomposition at or below the SADT 55 °C.</w:t>
      </w:r>
    </w:p>
    <w:p w14:paraId="4330D025" w14:textId="77777777" w:rsidR="00F07F10" w:rsidRPr="00F07F10" w:rsidRDefault="00F07F10" w:rsidP="00F07F10">
      <w:pPr>
        <w:jc w:val="both"/>
        <w:rPr>
          <w:sz w:val="18"/>
        </w:rPr>
      </w:pPr>
    </w:p>
    <w:p w14:paraId="42AE04DE" w14:textId="77777777" w:rsidR="00F078F7" w:rsidRPr="00BD2EB0" w:rsidRDefault="00F078F7" w:rsidP="00F07F10">
      <w:pPr>
        <w:pStyle w:val="Heading2"/>
        <w:jc w:val="both"/>
        <w:rPr>
          <w:lang w:val="en-US" w:eastAsia="zh-CN"/>
        </w:rPr>
      </w:pPr>
      <w:r w:rsidRPr="00BD2EB0">
        <w:rPr>
          <w:lang w:val="en-US" w:eastAsia="zh-CN"/>
        </w:rPr>
        <w:t xml:space="preserve">Possibility of hazardous reactions </w:t>
      </w:r>
    </w:p>
    <w:p w14:paraId="28FD81EE" w14:textId="77777777" w:rsidR="00F078F7" w:rsidRDefault="00F078F7" w:rsidP="00F07F10">
      <w:pPr>
        <w:jc w:val="both"/>
        <w:rPr>
          <w:sz w:val="18"/>
        </w:rPr>
      </w:pPr>
      <w:r w:rsidRPr="00F07F10">
        <w:rPr>
          <w:sz w:val="18"/>
        </w:rPr>
        <w:t>Under normal conditions of storage and use, hazardous reactions will not occur</w:t>
      </w:r>
      <w:r w:rsidR="00F07F10">
        <w:rPr>
          <w:sz w:val="18"/>
        </w:rPr>
        <w:t>.</w:t>
      </w:r>
    </w:p>
    <w:p w14:paraId="206E53AA" w14:textId="77777777" w:rsidR="00F07F10" w:rsidRPr="00F07F10" w:rsidRDefault="00F07F10" w:rsidP="00F07F10">
      <w:pPr>
        <w:jc w:val="both"/>
        <w:rPr>
          <w:sz w:val="18"/>
        </w:rPr>
      </w:pPr>
    </w:p>
    <w:p w14:paraId="438C702F" w14:textId="77777777" w:rsidR="00F078F7" w:rsidRPr="00BD2EB0" w:rsidRDefault="00F078F7" w:rsidP="00F07F10">
      <w:pPr>
        <w:pStyle w:val="Heading2"/>
        <w:jc w:val="both"/>
        <w:rPr>
          <w:lang w:val="en-US" w:eastAsia="zh-CN"/>
        </w:rPr>
      </w:pPr>
      <w:r w:rsidRPr="00BD2EB0">
        <w:rPr>
          <w:lang w:val="en-US" w:eastAsia="zh-CN"/>
        </w:rPr>
        <w:t xml:space="preserve">Conditions to avoid </w:t>
      </w:r>
    </w:p>
    <w:p w14:paraId="7DB8833A" w14:textId="77777777" w:rsidR="00F078F7" w:rsidRPr="00F07F10" w:rsidRDefault="00F078F7" w:rsidP="00F07F10">
      <w:pPr>
        <w:jc w:val="both"/>
        <w:rPr>
          <w:sz w:val="18"/>
        </w:rPr>
      </w:pPr>
      <w:r w:rsidRPr="00F07F10">
        <w:rPr>
          <w:sz w:val="18"/>
        </w:rPr>
        <w:t xml:space="preserve">To maintain quality store in original closed container below: 25 °C. </w:t>
      </w:r>
    </w:p>
    <w:p w14:paraId="2A8F4534" w14:textId="77777777" w:rsidR="00F078F7" w:rsidRDefault="00F078F7" w:rsidP="00F07F10">
      <w:pPr>
        <w:jc w:val="both"/>
        <w:rPr>
          <w:sz w:val="18"/>
        </w:rPr>
      </w:pPr>
      <w:r w:rsidRPr="00F07F10">
        <w:rPr>
          <w:sz w:val="18"/>
        </w:rPr>
        <w:t>Avoid shock and friction. Confinement must be avoided. Do not allow to dry out. Explosive when dry.</w:t>
      </w:r>
    </w:p>
    <w:p w14:paraId="555E9C8E" w14:textId="77777777" w:rsidR="00F07F10" w:rsidRPr="00F07F10" w:rsidRDefault="00F07F10" w:rsidP="00F07F10">
      <w:pPr>
        <w:jc w:val="both"/>
        <w:rPr>
          <w:sz w:val="18"/>
        </w:rPr>
      </w:pPr>
    </w:p>
    <w:p w14:paraId="29A8C410" w14:textId="77777777" w:rsidR="00F078F7" w:rsidRPr="00BD2EB0" w:rsidRDefault="00F078F7" w:rsidP="00F07F10">
      <w:pPr>
        <w:pStyle w:val="Heading2"/>
        <w:jc w:val="both"/>
        <w:rPr>
          <w:lang w:val="en-US" w:eastAsia="zh-CN"/>
        </w:rPr>
      </w:pPr>
      <w:r w:rsidRPr="00BD2EB0">
        <w:rPr>
          <w:lang w:val="en-US" w:eastAsia="zh-CN"/>
        </w:rPr>
        <w:t>Incompatible materials:</w:t>
      </w:r>
    </w:p>
    <w:p w14:paraId="4A76506F" w14:textId="77777777" w:rsidR="00F078F7" w:rsidRDefault="00F078F7" w:rsidP="00F07F10">
      <w:pPr>
        <w:jc w:val="both"/>
        <w:rPr>
          <w:sz w:val="18"/>
        </w:rPr>
      </w:pPr>
      <w:r w:rsidRPr="00F07F10">
        <w:rPr>
          <w:sz w:val="18"/>
        </w:rPr>
        <w:t xml:space="preserve">Avoid contact with rust, iron and Copper. Contact with incompatible materials such as acids, alkalis, heavy metals and reducing agents will result in hazardous decomposition. Do not mix with peroxide accelerators. Use only Stainless steel 316, PP, polyethylene or glass-lined equipment. </w:t>
      </w:r>
    </w:p>
    <w:p w14:paraId="37F89C20" w14:textId="77777777" w:rsidR="00F07F10" w:rsidRPr="00F07F10" w:rsidRDefault="00F07F10" w:rsidP="00F07F10">
      <w:pPr>
        <w:jc w:val="both"/>
        <w:rPr>
          <w:sz w:val="18"/>
        </w:rPr>
      </w:pPr>
    </w:p>
    <w:p w14:paraId="578A3D62" w14:textId="77777777" w:rsidR="00F078F7" w:rsidRPr="00BD2EB0" w:rsidRDefault="00F078F7" w:rsidP="00F07F10">
      <w:pPr>
        <w:pStyle w:val="Heading2"/>
        <w:jc w:val="both"/>
        <w:rPr>
          <w:lang w:val="en-US" w:eastAsia="zh-CN"/>
        </w:rPr>
      </w:pPr>
      <w:r w:rsidRPr="00BD2EB0">
        <w:rPr>
          <w:lang w:val="en-US" w:eastAsia="zh-CN"/>
        </w:rPr>
        <w:t>Hazardous decomposition products:</w:t>
      </w:r>
    </w:p>
    <w:p w14:paraId="6D61B68F" w14:textId="77777777" w:rsidR="00F078F7" w:rsidRPr="00F07F10" w:rsidRDefault="00F078F7" w:rsidP="00F07F10">
      <w:pPr>
        <w:jc w:val="both"/>
        <w:rPr>
          <w:sz w:val="18"/>
        </w:rPr>
      </w:pPr>
      <w:r w:rsidRPr="00F07F10">
        <w:rPr>
          <w:sz w:val="18"/>
        </w:rPr>
        <w:t xml:space="preserve">Under normal conditions of storage and use, hazardous decomposition products should not be </w:t>
      </w:r>
    </w:p>
    <w:p w14:paraId="58A5839C" w14:textId="77777777" w:rsidR="00F078F7" w:rsidRPr="00F07F10" w:rsidRDefault="00F078F7" w:rsidP="00F07F10">
      <w:pPr>
        <w:jc w:val="both"/>
        <w:rPr>
          <w:sz w:val="18"/>
        </w:rPr>
      </w:pPr>
      <w:r w:rsidRPr="00F07F10">
        <w:rPr>
          <w:sz w:val="18"/>
        </w:rPr>
        <w:t>produced. If involved in a fire, toxic gases including CO, CO2, smoke, benzoic acid, benzene can be generated.</w:t>
      </w:r>
    </w:p>
    <w:p w14:paraId="60B6D4A8" w14:textId="77777777" w:rsidR="00F07F10" w:rsidRDefault="00F07F10" w:rsidP="00F07F10">
      <w:pPr>
        <w:jc w:val="both"/>
        <w:rPr>
          <w:sz w:val="18"/>
        </w:rPr>
      </w:pPr>
    </w:p>
    <w:p w14:paraId="61091AD4" w14:textId="77777777" w:rsidR="00F078F7" w:rsidRPr="00F07F10" w:rsidRDefault="00F078F7" w:rsidP="00F07F10">
      <w:pPr>
        <w:jc w:val="both"/>
        <w:rPr>
          <w:b/>
          <w:sz w:val="18"/>
        </w:rPr>
      </w:pPr>
      <w:r w:rsidRPr="00F07F10">
        <w:rPr>
          <w:b/>
          <w:sz w:val="18"/>
        </w:rPr>
        <w:t>Other information</w:t>
      </w:r>
    </w:p>
    <w:p w14:paraId="35572323" w14:textId="77777777" w:rsidR="00F078F7" w:rsidRPr="00AE7BDB" w:rsidRDefault="00F078F7" w:rsidP="00AE7BDB">
      <w:pPr>
        <w:jc w:val="both"/>
        <w:rPr>
          <w:sz w:val="18"/>
        </w:rPr>
      </w:pPr>
      <w:r w:rsidRPr="00F07F10">
        <w:rPr>
          <w:sz w:val="18"/>
        </w:rPr>
        <w:t>Emergency procedures will vary depending on conditions. The customer must have an emergency response plan in place.</w:t>
      </w:r>
    </w:p>
    <w:p w14:paraId="6AEBD3AC" w14:textId="77777777" w:rsidR="00F078F7" w:rsidRPr="00DF69D8" w:rsidRDefault="00F078F7" w:rsidP="00F078F7">
      <w:pPr>
        <w:ind w:left="720"/>
        <w:rPr>
          <w:rFonts w:cs="Arial"/>
          <w:sz w:val="18"/>
          <w:szCs w:val="18"/>
          <w:lang w:val="en-US" w:eastAsia="zh-CN"/>
        </w:rPr>
      </w:pPr>
    </w:p>
    <w:p w14:paraId="74246524" w14:textId="77777777" w:rsidR="00F078F7" w:rsidRPr="00AE7BDB" w:rsidRDefault="00F07F10" w:rsidP="00AE7BDB">
      <w:pPr>
        <w:pStyle w:val="Heading1"/>
        <w:rPr>
          <w:lang w:val="en-US"/>
        </w:rPr>
      </w:pPr>
      <w:r w:rsidRPr="00F078F7">
        <w:rPr>
          <w:noProof/>
        </w:rPr>
        <mc:AlternateContent>
          <mc:Choice Requires="wps">
            <w:drawing>
              <wp:anchor distT="0" distB="0" distL="114300" distR="114300" simplePos="0" relativeHeight="251681792" behindDoc="1" locked="0" layoutInCell="1" allowOverlap="1" wp14:anchorId="71719133" wp14:editId="2CDC4824">
                <wp:simplePos x="0" y="0"/>
                <wp:positionH relativeFrom="column">
                  <wp:posOffset>0</wp:posOffset>
                </wp:positionH>
                <wp:positionV relativeFrom="paragraph">
                  <wp:posOffset>-635</wp:posOffset>
                </wp:positionV>
                <wp:extent cx="6219825" cy="236855"/>
                <wp:effectExtent l="0" t="0" r="9525" b="0"/>
                <wp:wrapNone/>
                <wp:docPr id="2051" name="Rectangle 2051"/>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16541" w14:textId="77777777" w:rsidR="005003CD" w:rsidRPr="00B740DF" w:rsidRDefault="005003CD" w:rsidP="00F07F10">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19133" id="Rectangle 2051" o:spid="_x0000_s1035" style="position:absolute;left:0;text-align:left;margin-left:0;margin-top:-.05pt;width:489.75pt;height:18.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" fillcolor="#bfbfbf [2412]" stroked="f" strokeweight="2pt">
                <v:textbox>
                  <w:txbxContent>
                    <w:p w14:paraId="6C316541" w14:textId="77777777" w:rsidR="005003CD" w:rsidRPr="00B740DF" w:rsidRDefault="005003CD" w:rsidP="00F07F10">
                      <w:pPr>
                        <w:jc w:val="center"/>
                        <w:rPr>
                          <w:sz w:val="18"/>
                        </w:rPr>
                      </w:pPr>
                    </w:p>
                  </w:txbxContent>
                </v:textbox>
              </v:rect>
            </w:pict>
          </mc:Fallback>
        </mc:AlternateContent>
      </w:r>
      <w:r w:rsidR="00AE7BDB">
        <w:t>Toxicological Data</w:t>
      </w:r>
    </w:p>
    <w:p w14:paraId="3349196E" w14:textId="77777777" w:rsidR="00F078F7" w:rsidRPr="00A94BAA" w:rsidRDefault="00F078F7" w:rsidP="00F07F10">
      <w:pPr>
        <w:pStyle w:val="Heading2"/>
        <w:rPr>
          <w:lang w:val="en-US" w:eastAsia="zh-CN"/>
        </w:rPr>
      </w:pPr>
      <w:r w:rsidRPr="00A94BAA">
        <w:rPr>
          <w:lang w:val="en-US" w:eastAsia="zh-CN"/>
        </w:rPr>
        <w:t>Information on toxicological effects</w:t>
      </w:r>
    </w:p>
    <w:p w14:paraId="16615479" w14:textId="77777777" w:rsidR="00F078F7" w:rsidRPr="00870AD1" w:rsidRDefault="00F078F7" w:rsidP="00F07F10">
      <w:pPr>
        <w:rPr>
          <w:sz w:val="18"/>
          <w:szCs w:val="18"/>
        </w:rPr>
      </w:pPr>
      <w:r w:rsidRPr="00870AD1">
        <w:rPr>
          <w:sz w:val="18"/>
          <w:szCs w:val="18"/>
        </w:rPr>
        <w:t xml:space="preserve">There </w:t>
      </w:r>
      <w:r w:rsidR="00AE7BDB">
        <w:rPr>
          <w:sz w:val="18"/>
          <w:szCs w:val="18"/>
        </w:rPr>
        <w:t xml:space="preserve">is </w:t>
      </w:r>
      <w:r w:rsidRPr="00870AD1">
        <w:rPr>
          <w:sz w:val="18"/>
          <w:szCs w:val="18"/>
        </w:rPr>
        <w:t>no data available on the mixture itself.</w:t>
      </w:r>
    </w:p>
    <w:p w14:paraId="2EF272AF" w14:textId="77777777" w:rsidR="00F078F7" w:rsidRPr="00870AD1" w:rsidRDefault="00F078F7" w:rsidP="00F078F7">
      <w:pPr>
        <w:rPr>
          <w:rFonts w:ascii="Trebuchet MS" w:hAnsi="Trebuchet MS" w:cs="ArialMT"/>
          <w:sz w:val="18"/>
          <w:szCs w:val="18"/>
          <w:lang w:val="en-US" w:eastAsia="zh-CN"/>
        </w:rPr>
      </w:pPr>
    </w:p>
    <w:p w14:paraId="26267D6A" w14:textId="77777777" w:rsidR="00F078F7" w:rsidRPr="00870AD1" w:rsidRDefault="00F078F7" w:rsidP="00870AD1">
      <w:pPr>
        <w:rPr>
          <w:b/>
          <w:sz w:val="18"/>
          <w:szCs w:val="18"/>
        </w:rPr>
      </w:pPr>
      <w:r w:rsidRPr="00870AD1">
        <w:rPr>
          <w:b/>
          <w:sz w:val="18"/>
          <w:szCs w:val="18"/>
        </w:rPr>
        <w:t>Acute Toxicity</w:t>
      </w:r>
    </w:p>
    <w:p w14:paraId="2DA61D2E" w14:textId="77777777" w:rsidR="00F078F7" w:rsidRPr="00870AD1" w:rsidRDefault="00F078F7" w:rsidP="00F078F7">
      <w:pPr>
        <w:rPr>
          <w:rFonts w:cs="Arial"/>
          <w:iCs/>
          <w:sz w:val="18"/>
          <w:szCs w:val="18"/>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03"/>
        <w:gridCol w:w="1948"/>
        <w:gridCol w:w="1948"/>
        <w:gridCol w:w="1949"/>
      </w:tblGrid>
      <w:tr w:rsidR="00F07F10" w:rsidRPr="00870AD1" w14:paraId="791296FD" w14:textId="77777777" w:rsidTr="00F07F10">
        <w:trPr>
          <w:jc w:val="center"/>
        </w:trPr>
        <w:tc>
          <w:tcPr>
            <w:tcW w:w="2093" w:type="dxa"/>
            <w:shd w:val="clear" w:color="auto" w:fill="BFBFBF" w:themeFill="background1" w:themeFillShade="BF"/>
            <w:vAlign w:val="center"/>
          </w:tcPr>
          <w:p w14:paraId="58BA4719" w14:textId="77777777" w:rsidR="00F078F7" w:rsidRPr="00870AD1" w:rsidRDefault="00F078F7" w:rsidP="00F07F10">
            <w:pPr>
              <w:ind w:left="0"/>
              <w:jc w:val="center"/>
              <w:rPr>
                <w:b/>
                <w:sz w:val="18"/>
                <w:szCs w:val="18"/>
              </w:rPr>
            </w:pPr>
            <w:r w:rsidRPr="00870AD1">
              <w:rPr>
                <w:b/>
                <w:sz w:val="18"/>
                <w:szCs w:val="18"/>
              </w:rPr>
              <w:t>Product/ingredient Name</w:t>
            </w:r>
          </w:p>
        </w:tc>
        <w:tc>
          <w:tcPr>
            <w:tcW w:w="1803" w:type="dxa"/>
            <w:shd w:val="clear" w:color="auto" w:fill="BFBFBF" w:themeFill="background1" w:themeFillShade="BF"/>
            <w:vAlign w:val="center"/>
          </w:tcPr>
          <w:p w14:paraId="7D467EAB" w14:textId="77777777" w:rsidR="00F078F7" w:rsidRPr="00870AD1" w:rsidRDefault="00F078F7" w:rsidP="00F07F10">
            <w:pPr>
              <w:ind w:left="0"/>
              <w:jc w:val="center"/>
              <w:rPr>
                <w:b/>
                <w:sz w:val="18"/>
                <w:szCs w:val="18"/>
              </w:rPr>
            </w:pPr>
            <w:r w:rsidRPr="00870AD1">
              <w:rPr>
                <w:b/>
                <w:sz w:val="18"/>
                <w:szCs w:val="18"/>
              </w:rPr>
              <w:t>Result</w:t>
            </w:r>
          </w:p>
        </w:tc>
        <w:tc>
          <w:tcPr>
            <w:tcW w:w="1948" w:type="dxa"/>
            <w:shd w:val="clear" w:color="auto" w:fill="BFBFBF" w:themeFill="background1" w:themeFillShade="BF"/>
            <w:vAlign w:val="center"/>
          </w:tcPr>
          <w:p w14:paraId="1476583D" w14:textId="77777777" w:rsidR="00F078F7" w:rsidRPr="00870AD1" w:rsidRDefault="00F078F7" w:rsidP="00F07F10">
            <w:pPr>
              <w:ind w:left="0"/>
              <w:jc w:val="center"/>
              <w:rPr>
                <w:b/>
                <w:sz w:val="18"/>
                <w:szCs w:val="18"/>
              </w:rPr>
            </w:pPr>
            <w:r w:rsidRPr="00870AD1">
              <w:rPr>
                <w:b/>
                <w:sz w:val="18"/>
                <w:szCs w:val="18"/>
              </w:rPr>
              <w:t>Species</w:t>
            </w:r>
          </w:p>
        </w:tc>
        <w:tc>
          <w:tcPr>
            <w:tcW w:w="1948" w:type="dxa"/>
            <w:shd w:val="clear" w:color="auto" w:fill="BFBFBF" w:themeFill="background1" w:themeFillShade="BF"/>
            <w:vAlign w:val="center"/>
          </w:tcPr>
          <w:p w14:paraId="1B23E837" w14:textId="77777777" w:rsidR="00F078F7" w:rsidRPr="00870AD1" w:rsidRDefault="00F078F7" w:rsidP="00F07F10">
            <w:pPr>
              <w:ind w:left="0"/>
              <w:jc w:val="center"/>
              <w:rPr>
                <w:b/>
                <w:sz w:val="18"/>
                <w:szCs w:val="18"/>
              </w:rPr>
            </w:pPr>
            <w:r w:rsidRPr="00870AD1">
              <w:rPr>
                <w:b/>
                <w:sz w:val="18"/>
                <w:szCs w:val="18"/>
              </w:rPr>
              <w:t>Dose</w:t>
            </w:r>
          </w:p>
        </w:tc>
        <w:tc>
          <w:tcPr>
            <w:tcW w:w="1949" w:type="dxa"/>
            <w:shd w:val="clear" w:color="auto" w:fill="BFBFBF" w:themeFill="background1" w:themeFillShade="BF"/>
            <w:vAlign w:val="center"/>
          </w:tcPr>
          <w:p w14:paraId="4B904778" w14:textId="77777777" w:rsidR="00F078F7" w:rsidRPr="00870AD1" w:rsidRDefault="00F078F7" w:rsidP="00F07F10">
            <w:pPr>
              <w:ind w:left="0"/>
              <w:jc w:val="center"/>
              <w:rPr>
                <w:b/>
                <w:sz w:val="18"/>
                <w:szCs w:val="18"/>
              </w:rPr>
            </w:pPr>
            <w:r w:rsidRPr="00870AD1">
              <w:rPr>
                <w:b/>
                <w:sz w:val="18"/>
                <w:szCs w:val="18"/>
              </w:rPr>
              <w:t>Exposure</w:t>
            </w:r>
          </w:p>
        </w:tc>
      </w:tr>
      <w:tr w:rsidR="00F07F10" w:rsidRPr="00870AD1" w14:paraId="244EEEFA" w14:textId="77777777" w:rsidTr="00F07F10">
        <w:trPr>
          <w:jc w:val="center"/>
        </w:trPr>
        <w:tc>
          <w:tcPr>
            <w:tcW w:w="2093" w:type="dxa"/>
            <w:shd w:val="clear" w:color="auto" w:fill="auto"/>
            <w:vAlign w:val="center"/>
          </w:tcPr>
          <w:p w14:paraId="5937644A" w14:textId="77777777" w:rsidR="00F078F7" w:rsidRPr="00870AD1" w:rsidRDefault="00F078F7" w:rsidP="00AC218E">
            <w:pPr>
              <w:ind w:left="0"/>
              <w:jc w:val="center"/>
              <w:rPr>
                <w:sz w:val="18"/>
                <w:szCs w:val="18"/>
              </w:rPr>
            </w:pPr>
            <w:r w:rsidRPr="00870AD1">
              <w:rPr>
                <w:sz w:val="18"/>
                <w:szCs w:val="18"/>
              </w:rPr>
              <w:t>Dibenzoyl Peroxide</w:t>
            </w:r>
          </w:p>
        </w:tc>
        <w:tc>
          <w:tcPr>
            <w:tcW w:w="1803" w:type="dxa"/>
            <w:shd w:val="clear" w:color="auto" w:fill="auto"/>
            <w:vAlign w:val="center"/>
          </w:tcPr>
          <w:p w14:paraId="3D0F58CE" w14:textId="77777777" w:rsidR="00F078F7" w:rsidRPr="00870AD1" w:rsidRDefault="00F078F7" w:rsidP="00F07F10">
            <w:pPr>
              <w:ind w:left="0"/>
              <w:jc w:val="center"/>
              <w:rPr>
                <w:sz w:val="18"/>
                <w:szCs w:val="18"/>
              </w:rPr>
            </w:pPr>
            <w:r w:rsidRPr="00870AD1">
              <w:rPr>
                <w:sz w:val="18"/>
                <w:szCs w:val="18"/>
              </w:rPr>
              <w:t>LD50 Oral</w:t>
            </w:r>
          </w:p>
          <w:p w14:paraId="10CE9C39" w14:textId="77777777" w:rsidR="00F078F7" w:rsidRPr="00870AD1" w:rsidRDefault="00F078F7" w:rsidP="00F07F10">
            <w:pPr>
              <w:ind w:left="0"/>
              <w:jc w:val="center"/>
              <w:rPr>
                <w:sz w:val="18"/>
                <w:szCs w:val="18"/>
              </w:rPr>
            </w:pPr>
            <w:r w:rsidRPr="00870AD1">
              <w:rPr>
                <w:sz w:val="18"/>
                <w:szCs w:val="18"/>
              </w:rPr>
              <w:t>LC50 Inhalation</w:t>
            </w:r>
          </w:p>
        </w:tc>
        <w:tc>
          <w:tcPr>
            <w:tcW w:w="1948" w:type="dxa"/>
            <w:shd w:val="clear" w:color="auto" w:fill="auto"/>
            <w:vAlign w:val="center"/>
          </w:tcPr>
          <w:p w14:paraId="614BF1D3" w14:textId="77777777" w:rsidR="00F078F7" w:rsidRPr="00870AD1" w:rsidRDefault="00F078F7" w:rsidP="00F07F10">
            <w:pPr>
              <w:ind w:left="0"/>
              <w:jc w:val="center"/>
              <w:rPr>
                <w:sz w:val="18"/>
                <w:szCs w:val="18"/>
              </w:rPr>
            </w:pPr>
            <w:r w:rsidRPr="00870AD1">
              <w:rPr>
                <w:sz w:val="18"/>
                <w:szCs w:val="18"/>
              </w:rPr>
              <w:t>Rat</w:t>
            </w:r>
          </w:p>
          <w:p w14:paraId="3989118E" w14:textId="77777777" w:rsidR="00F078F7" w:rsidRPr="00870AD1" w:rsidRDefault="00F078F7" w:rsidP="00F07F10">
            <w:pPr>
              <w:ind w:left="0"/>
              <w:jc w:val="center"/>
              <w:rPr>
                <w:sz w:val="18"/>
                <w:szCs w:val="18"/>
              </w:rPr>
            </w:pPr>
            <w:r w:rsidRPr="00870AD1">
              <w:rPr>
                <w:sz w:val="18"/>
                <w:szCs w:val="18"/>
              </w:rPr>
              <w:t>Rat</w:t>
            </w:r>
          </w:p>
        </w:tc>
        <w:tc>
          <w:tcPr>
            <w:tcW w:w="1948" w:type="dxa"/>
            <w:shd w:val="clear" w:color="auto" w:fill="auto"/>
            <w:vAlign w:val="center"/>
          </w:tcPr>
          <w:p w14:paraId="5A734F9F" w14:textId="77777777" w:rsidR="00F078F7" w:rsidRPr="00870AD1" w:rsidRDefault="00F078F7" w:rsidP="00F07F10">
            <w:pPr>
              <w:ind w:left="0"/>
              <w:jc w:val="center"/>
              <w:rPr>
                <w:sz w:val="18"/>
                <w:szCs w:val="18"/>
              </w:rPr>
            </w:pPr>
            <w:r w:rsidRPr="00870AD1">
              <w:rPr>
                <w:sz w:val="18"/>
                <w:szCs w:val="18"/>
              </w:rPr>
              <w:t>&gt;5000 mg/kg</w:t>
            </w:r>
          </w:p>
          <w:p w14:paraId="14C27B34" w14:textId="77777777" w:rsidR="00F078F7" w:rsidRPr="00870AD1" w:rsidRDefault="00F078F7" w:rsidP="00806806">
            <w:pPr>
              <w:ind w:left="0"/>
              <w:jc w:val="center"/>
              <w:rPr>
                <w:sz w:val="18"/>
                <w:szCs w:val="18"/>
              </w:rPr>
            </w:pPr>
            <w:r w:rsidRPr="00870AD1">
              <w:rPr>
                <w:sz w:val="18"/>
                <w:szCs w:val="18"/>
              </w:rPr>
              <w:t>&gt;24300  mg/m3 (dust)</w:t>
            </w:r>
          </w:p>
        </w:tc>
        <w:tc>
          <w:tcPr>
            <w:tcW w:w="1949" w:type="dxa"/>
            <w:shd w:val="clear" w:color="auto" w:fill="auto"/>
            <w:vAlign w:val="center"/>
          </w:tcPr>
          <w:p w14:paraId="03FD37B6" w14:textId="77777777" w:rsidR="00F078F7" w:rsidRPr="00870AD1" w:rsidRDefault="00F078F7" w:rsidP="00F07F10">
            <w:pPr>
              <w:ind w:left="0"/>
              <w:jc w:val="center"/>
              <w:rPr>
                <w:sz w:val="18"/>
                <w:szCs w:val="18"/>
              </w:rPr>
            </w:pPr>
            <w:r w:rsidRPr="00870AD1">
              <w:rPr>
                <w:sz w:val="18"/>
                <w:szCs w:val="18"/>
              </w:rPr>
              <w:t>-</w:t>
            </w:r>
          </w:p>
        </w:tc>
      </w:tr>
      <w:tr w:rsidR="00F07F10" w:rsidRPr="00870AD1" w14:paraId="6E4C2EE2" w14:textId="77777777" w:rsidTr="00F07F10">
        <w:trPr>
          <w:jc w:val="center"/>
        </w:trPr>
        <w:tc>
          <w:tcPr>
            <w:tcW w:w="2093" w:type="dxa"/>
            <w:shd w:val="clear" w:color="auto" w:fill="auto"/>
            <w:vAlign w:val="center"/>
          </w:tcPr>
          <w:p w14:paraId="0332A698" w14:textId="77777777" w:rsidR="00F078F7" w:rsidRPr="00870AD1" w:rsidRDefault="00F078F7" w:rsidP="00F07F10">
            <w:pPr>
              <w:ind w:left="0"/>
              <w:jc w:val="center"/>
              <w:rPr>
                <w:sz w:val="18"/>
                <w:szCs w:val="18"/>
              </w:rPr>
            </w:pPr>
            <w:proofErr w:type="spellStart"/>
            <w:r w:rsidRPr="00870AD1">
              <w:rPr>
                <w:sz w:val="18"/>
                <w:szCs w:val="18"/>
              </w:rPr>
              <w:t>Dicyclohexyl</w:t>
            </w:r>
            <w:proofErr w:type="spellEnd"/>
            <w:r w:rsidRPr="00870AD1">
              <w:rPr>
                <w:sz w:val="18"/>
                <w:szCs w:val="18"/>
              </w:rPr>
              <w:t xml:space="preserve"> phthalate</w:t>
            </w:r>
          </w:p>
        </w:tc>
        <w:tc>
          <w:tcPr>
            <w:tcW w:w="1803" w:type="dxa"/>
            <w:shd w:val="clear" w:color="auto" w:fill="auto"/>
            <w:vAlign w:val="center"/>
          </w:tcPr>
          <w:p w14:paraId="492DCA6B" w14:textId="77777777" w:rsidR="00F078F7" w:rsidRPr="00870AD1" w:rsidRDefault="00F078F7" w:rsidP="00F07F10">
            <w:pPr>
              <w:ind w:left="0"/>
              <w:jc w:val="center"/>
              <w:rPr>
                <w:sz w:val="18"/>
                <w:szCs w:val="18"/>
              </w:rPr>
            </w:pPr>
            <w:r w:rsidRPr="00870AD1">
              <w:rPr>
                <w:sz w:val="18"/>
                <w:szCs w:val="18"/>
              </w:rPr>
              <w:t>LD50 Oral</w:t>
            </w:r>
          </w:p>
          <w:p w14:paraId="7CBB435C" w14:textId="77777777" w:rsidR="00F078F7" w:rsidRPr="00870AD1" w:rsidRDefault="00F078F7" w:rsidP="00F07F10">
            <w:pPr>
              <w:ind w:left="0"/>
              <w:jc w:val="center"/>
              <w:rPr>
                <w:sz w:val="18"/>
                <w:szCs w:val="18"/>
              </w:rPr>
            </w:pPr>
            <w:r w:rsidRPr="00870AD1">
              <w:rPr>
                <w:sz w:val="18"/>
                <w:szCs w:val="18"/>
              </w:rPr>
              <w:t>LD50 Dermal</w:t>
            </w:r>
          </w:p>
        </w:tc>
        <w:tc>
          <w:tcPr>
            <w:tcW w:w="1948" w:type="dxa"/>
            <w:shd w:val="clear" w:color="auto" w:fill="auto"/>
            <w:vAlign w:val="center"/>
          </w:tcPr>
          <w:p w14:paraId="3714251F" w14:textId="77777777" w:rsidR="00F078F7" w:rsidRPr="00870AD1" w:rsidRDefault="00F078F7" w:rsidP="00F07F10">
            <w:pPr>
              <w:ind w:left="0"/>
              <w:jc w:val="center"/>
              <w:rPr>
                <w:sz w:val="18"/>
                <w:szCs w:val="18"/>
              </w:rPr>
            </w:pPr>
            <w:r w:rsidRPr="00870AD1">
              <w:rPr>
                <w:sz w:val="18"/>
                <w:szCs w:val="18"/>
              </w:rPr>
              <w:t>Rat</w:t>
            </w:r>
          </w:p>
          <w:p w14:paraId="1AE0E41D" w14:textId="77777777" w:rsidR="00F078F7" w:rsidRPr="00870AD1" w:rsidRDefault="00F078F7" w:rsidP="00F07F10">
            <w:pPr>
              <w:ind w:left="0"/>
              <w:jc w:val="center"/>
              <w:rPr>
                <w:sz w:val="18"/>
                <w:szCs w:val="18"/>
              </w:rPr>
            </w:pPr>
            <w:r w:rsidRPr="00870AD1">
              <w:rPr>
                <w:sz w:val="18"/>
                <w:szCs w:val="18"/>
              </w:rPr>
              <w:t>Rat</w:t>
            </w:r>
          </w:p>
        </w:tc>
        <w:tc>
          <w:tcPr>
            <w:tcW w:w="1948" w:type="dxa"/>
            <w:shd w:val="clear" w:color="auto" w:fill="auto"/>
            <w:vAlign w:val="center"/>
          </w:tcPr>
          <w:p w14:paraId="409BFBCF" w14:textId="77777777" w:rsidR="00F078F7" w:rsidRPr="00870AD1" w:rsidRDefault="00F078F7" w:rsidP="00F07F10">
            <w:pPr>
              <w:ind w:left="0"/>
              <w:jc w:val="center"/>
              <w:rPr>
                <w:sz w:val="18"/>
                <w:szCs w:val="18"/>
              </w:rPr>
            </w:pPr>
            <w:r w:rsidRPr="00870AD1">
              <w:rPr>
                <w:sz w:val="18"/>
                <w:szCs w:val="18"/>
              </w:rPr>
              <w:t>&gt;2000 mg/kg</w:t>
            </w:r>
          </w:p>
          <w:p w14:paraId="3B1814C8" w14:textId="77777777" w:rsidR="00F078F7" w:rsidRPr="00870AD1" w:rsidRDefault="00F078F7" w:rsidP="00F07F10">
            <w:pPr>
              <w:ind w:left="0"/>
              <w:jc w:val="center"/>
              <w:rPr>
                <w:sz w:val="18"/>
                <w:szCs w:val="18"/>
              </w:rPr>
            </w:pPr>
            <w:r w:rsidRPr="00870AD1">
              <w:rPr>
                <w:sz w:val="18"/>
                <w:szCs w:val="18"/>
              </w:rPr>
              <w:t>&gt;2000 mg/kg</w:t>
            </w:r>
          </w:p>
        </w:tc>
        <w:tc>
          <w:tcPr>
            <w:tcW w:w="1949" w:type="dxa"/>
            <w:shd w:val="clear" w:color="auto" w:fill="auto"/>
            <w:vAlign w:val="center"/>
          </w:tcPr>
          <w:p w14:paraId="25E21BAB" w14:textId="77777777" w:rsidR="00F078F7" w:rsidRPr="00870AD1" w:rsidRDefault="00F078F7" w:rsidP="00F07F10">
            <w:pPr>
              <w:jc w:val="center"/>
              <w:rPr>
                <w:sz w:val="18"/>
                <w:szCs w:val="18"/>
              </w:rPr>
            </w:pPr>
          </w:p>
        </w:tc>
      </w:tr>
    </w:tbl>
    <w:p w14:paraId="7BAF840B" w14:textId="77777777" w:rsidR="00F078F7" w:rsidRPr="00A470FC" w:rsidRDefault="00F078F7" w:rsidP="00F078F7">
      <w:pPr>
        <w:rPr>
          <w:rFonts w:ascii="Trebuchet MS" w:hAnsi="Trebuchet MS" w:cs="Arial"/>
          <w:iCs/>
          <w:sz w:val="10"/>
          <w:szCs w:val="18"/>
          <w:lang w:val="de-DE" w:eastAsia="zh-CN"/>
        </w:rPr>
      </w:pPr>
    </w:p>
    <w:p w14:paraId="17698239" w14:textId="77777777" w:rsidR="00F078F7" w:rsidRPr="00870AD1" w:rsidRDefault="00F078F7" w:rsidP="00F07F10">
      <w:pPr>
        <w:rPr>
          <w:sz w:val="18"/>
          <w:szCs w:val="18"/>
        </w:rPr>
      </w:pPr>
      <w:r w:rsidRPr="00870AD1">
        <w:rPr>
          <w:sz w:val="18"/>
          <w:szCs w:val="18"/>
        </w:rPr>
        <w:t>Conclusion/Summary: Not Available</w:t>
      </w:r>
    </w:p>
    <w:p w14:paraId="45B591A9" w14:textId="77777777" w:rsidR="00F078F7" w:rsidRPr="00870AD1" w:rsidRDefault="00F078F7" w:rsidP="00870AD1">
      <w:pPr>
        <w:rPr>
          <w:sz w:val="18"/>
          <w:szCs w:val="18"/>
        </w:rPr>
      </w:pPr>
      <w:r w:rsidRPr="00870AD1">
        <w:rPr>
          <w:sz w:val="18"/>
          <w:szCs w:val="18"/>
        </w:rPr>
        <w:t>Acute toxicity estimates: Not available</w:t>
      </w:r>
    </w:p>
    <w:p w14:paraId="61A1C8C6" w14:textId="77777777" w:rsidR="00870AD1" w:rsidRPr="00870AD1" w:rsidRDefault="00870AD1" w:rsidP="00870AD1">
      <w:pPr>
        <w:rPr>
          <w:sz w:val="18"/>
          <w:szCs w:val="18"/>
        </w:rPr>
      </w:pPr>
    </w:p>
    <w:p w14:paraId="16A03F9B" w14:textId="77777777" w:rsidR="00F078F7" w:rsidRPr="00870AD1" w:rsidRDefault="00F078F7" w:rsidP="00870AD1">
      <w:pPr>
        <w:rPr>
          <w:b/>
          <w:sz w:val="18"/>
          <w:szCs w:val="18"/>
        </w:rPr>
      </w:pPr>
      <w:r w:rsidRPr="00870AD1">
        <w:rPr>
          <w:b/>
          <w:sz w:val="18"/>
          <w:szCs w:val="18"/>
        </w:rPr>
        <w:t>Irritation/Corrosion</w:t>
      </w:r>
    </w:p>
    <w:p w14:paraId="1CB4D176" w14:textId="77777777" w:rsidR="00870AD1" w:rsidRPr="00870AD1" w:rsidRDefault="00870AD1" w:rsidP="00870AD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469"/>
        <w:gridCol w:w="1134"/>
        <w:gridCol w:w="850"/>
        <w:gridCol w:w="1649"/>
        <w:gridCol w:w="1605"/>
      </w:tblGrid>
      <w:tr w:rsidR="00F07F10" w:rsidRPr="00870AD1" w14:paraId="3D8CB968" w14:textId="77777777" w:rsidTr="00870AD1">
        <w:tc>
          <w:tcPr>
            <w:tcW w:w="2034" w:type="dxa"/>
            <w:shd w:val="clear" w:color="auto" w:fill="BFBFBF" w:themeFill="background1" w:themeFillShade="BF"/>
            <w:vAlign w:val="center"/>
          </w:tcPr>
          <w:p w14:paraId="5FD45F87" w14:textId="77777777" w:rsidR="00F078F7" w:rsidRPr="00870AD1" w:rsidRDefault="00F078F7" w:rsidP="00870AD1">
            <w:pPr>
              <w:ind w:left="0"/>
              <w:jc w:val="center"/>
              <w:rPr>
                <w:b/>
                <w:sz w:val="18"/>
                <w:szCs w:val="18"/>
              </w:rPr>
            </w:pPr>
            <w:r w:rsidRPr="00870AD1">
              <w:rPr>
                <w:b/>
                <w:sz w:val="18"/>
                <w:szCs w:val="18"/>
              </w:rPr>
              <w:t>Product/ingredient Name</w:t>
            </w:r>
          </w:p>
        </w:tc>
        <w:tc>
          <w:tcPr>
            <w:tcW w:w="2469" w:type="dxa"/>
            <w:shd w:val="clear" w:color="auto" w:fill="BFBFBF" w:themeFill="background1" w:themeFillShade="BF"/>
            <w:vAlign w:val="center"/>
          </w:tcPr>
          <w:p w14:paraId="716198B4" w14:textId="77777777" w:rsidR="00F078F7" w:rsidRPr="00870AD1" w:rsidRDefault="00F078F7" w:rsidP="00870AD1">
            <w:pPr>
              <w:ind w:left="0"/>
              <w:jc w:val="center"/>
              <w:rPr>
                <w:b/>
                <w:sz w:val="18"/>
                <w:szCs w:val="18"/>
              </w:rPr>
            </w:pPr>
            <w:r w:rsidRPr="00870AD1">
              <w:rPr>
                <w:b/>
                <w:sz w:val="18"/>
                <w:szCs w:val="18"/>
              </w:rPr>
              <w:t>Result</w:t>
            </w:r>
          </w:p>
        </w:tc>
        <w:tc>
          <w:tcPr>
            <w:tcW w:w="1134" w:type="dxa"/>
            <w:shd w:val="clear" w:color="auto" w:fill="BFBFBF" w:themeFill="background1" w:themeFillShade="BF"/>
            <w:vAlign w:val="center"/>
          </w:tcPr>
          <w:p w14:paraId="482C295A" w14:textId="77777777" w:rsidR="00F078F7" w:rsidRPr="00870AD1" w:rsidRDefault="00F078F7" w:rsidP="00870AD1">
            <w:pPr>
              <w:ind w:left="0"/>
              <w:jc w:val="center"/>
              <w:rPr>
                <w:b/>
                <w:sz w:val="18"/>
                <w:szCs w:val="18"/>
              </w:rPr>
            </w:pPr>
            <w:r w:rsidRPr="00870AD1">
              <w:rPr>
                <w:b/>
                <w:sz w:val="18"/>
                <w:szCs w:val="18"/>
              </w:rPr>
              <w:t>Species</w:t>
            </w:r>
          </w:p>
        </w:tc>
        <w:tc>
          <w:tcPr>
            <w:tcW w:w="850" w:type="dxa"/>
            <w:shd w:val="clear" w:color="auto" w:fill="BFBFBF" w:themeFill="background1" w:themeFillShade="BF"/>
            <w:vAlign w:val="center"/>
          </w:tcPr>
          <w:p w14:paraId="613B3431" w14:textId="77777777" w:rsidR="00F078F7" w:rsidRPr="00870AD1" w:rsidRDefault="00F078F7" w:rsidP="00870AD1">
            <w:pPr>
              <w:ind w:left="0"/>
              <w:jc w:val="center"/>
              <w:rPr>
                <w:b/>
                <w:sz w:val="18"/>
                <w:szCs w:val="18"/>
              </w:rPr>
            </w:pPr>
            <w:r w:rsidRPr="00870AD1">
              <w:rPr>
                <w:b/>
                <w:sz w:val="18"/>
                <w:szCs w:val="18"/>
              </w:rPr>
              <w:t>Score</w:t>
            </w:r>
          </w:p>
        </w:tc>
        <w:tc>
          <w:tcPr>
            <w:tcW w:w="1649" w:type="dxa"/>
            <w:shd w:val="clear" w:color="auto" w:fill="BFBFBF" w:themeFill="background1" w:themeFillShade="BF"/>
            <w:vAlign w:val="center"/>
          </w:tcPr>
          <w:p w14:paraId="374E151E" w14:textId="77777777" w:rsidR="00F078F7" w:rsidRPr="00870AD1" w:rsidRDefault="00F078F7" w:rsidP="00870AD1">
            <w:pPr>
              <w:ind w:left="0"/>
              <w:jc w:val="center"/>
              <w:rPr>
                <w:b/>
                <w:sz w:val="18"/>
                <w:szCs w:val="18"/>
              </w:rPr>
            </w:pPr>
            <w:r w:rsidRPr="00870AD1">
              <w:rPr>
                <w:b/>
                <w:sz w:val="18"/>
                <w:szCs w:val="18"/>
              </w:rPr>
              <w:t>Exposure</w:t>
            </w:r>
          </w:p>
        </w:tc>
        <w:tc>
          <w:tcPr>
            <w:tcW w:w="1605" w:type="dxa"/>
            <w:shd w:val="clear" w:color="auto" w:fill="BFBFBF" w:themeFill="background1" w:themeFillShade="BF"/>
            <w:vAlign w:val="center"/>
          </w:tcPr>
          <w:p w14:paraId="498CE728" w14:textId="77777777" w:rsidR="00F078F7" w:rsidRPr="00870AD1" w:rsidRDefault="00F078F7" w:rsidP="00870AD1">
            <w:pPr>
              <w:ind w:left="0"/>
              <w:jc w:val="center"/>
              <w:rPr>
                <w:b/>
                <w:sz w:val="18"/>
                <w:szCs w:val="18"/>
              </w:rPr>
            </w:pPr>
            <w:r w:rsidRPr="00870AD1">
              <w:rPr>
                <w:b/>
                <w:sz w:val="18"/>
                <w:szCs w:val="18"/>
              </w:rPr>
              <w:t>Observation</w:t>
            </w:r>
          </w:p>
        </w:tc>
      </w:tr>
      <w:tr w:rsidR="00F07F10" w:rsidRPr="00870AD1" w14:paraId="2D2D6810" w14:textId="77777777" w:rsidTr="00870AD1">
        <w:tc>
          <w:tcPr>
            <w:tcW w:w="2034" w:type="dxa"/>
            <w:shd w:val="clear" w:color="auto" w:fill="auto"/>
            <w:vAlign w:val="center"/>
          </w:tcPr>
          <w:p w14:paraId="5AB19662" w14:textId="77777777" w:rsidR="00F078F7" w:rsidRPr="00870AD1" w:rsidRDefault="00F078F7" w:rsidP="00AC218E">
            <w:pPr>
              <w:ind w:left="0"/>
              <w:jc w:val="center"/>
              <w:rPr>
                <w:sz w:val="18"/>
                <w:szCs w:val="18"/>
              </w:rPr>
            </w:pPr>
            <w:r w:rsidRPr="00870AD1">
              <w:rPr>
                <w:sz w:val="18"/>
                <w:szCs w:val="18"/>
              </w:rPr>
              <w:t>Dibenzoyl Peroxide</w:t>
            </w:r>
          </w:p>
        </w:tc>
        <w:tc>
          <w:tcPr>
            <w:tcW w:w="2469" w:type="dxa"/>
            <w:shd w:val="clear" w:color="auto" w:fill="auto"/>
            <w:vAlign w:val="center"/>
          </w:tcPr>
          <w:p w14:paraId="69E31201" w14:textId="77777777" w:rsidR="00F078F7" w:rsidRPr="00870AD1" w:rsidRDefault="00F078F7" w:rsidP="00870AD1">
            <w:pPr>
              <w:ind w:left="0"/>
              <w:jc w:val="center"/>
              <w:rPr>
                <w:sz w:val="18"/>
                <w:szCs w:val="18"/>
              </w:rPr>
            </w:pPr>
            <w:r w:rsidRPr="00870AD1">
              <w:rPr>
                <w:sz w:val="18"/>
                <w:szCs w:val="18"/>
              </w:rPr>
              <w:t>Minimally Irritating</w:t>
            </w:r>
          </w:p>
          <w:p w14:paraId="4736997D" w14:textId="77777777" w:rsidR="00F078F7" w:rsidRPr="00870AD1" w:rsidRDefault="00F078F7" w:rsidP="00870AD1">
            <w:pPr>
              <w:ind w:left="0"/>
              <w:jc w:val="center"/>
              <w:rPr>
                <w:sz w:val="18"/>
                <w:szCs w:val="18"/>
              </w:rPr>
            </w:pPr>
            <w:r w:rsidRPr="00870AD1">
              <w:rPr>
                <w:sz w:val="18"/>
                <w:szCs w:val="18"/>
              </w:rPr>
              <w:t>Eye Irritant</w:t>
            </w:r>
          </w:p>
        </w:tc>
        <w:tc>
          <w:tcPr>
            <w:tcW w:w="1134" w:type="dxa"/>
            <w:shd w:val="clear" w:color="auto" w:fill="auto"/>
            <w:vAlign w:val="center"/>
          </w:tcPr>
          <w:p w14:paraId="14AB242F" w14:textId="77777777" w:rsidR="00F078F7" w:rsidRPr="00870AD1" w:rsidRDefault="00F078F7" w:rsidP="00870AD1">
            <w:pPr>
              <w:ind w:left="0"/>
              <w:jc w:val="center"/>
              <w:rPr>
                <w:sz w:val="18"/>
                <w:szCs w:val="18"/>
              </w:rPr>
            </w:pPr>
            <w:r w:rsidRPr="00870AD1">
              <w:rPr>
                <w:sz w:val="18"/>
                <w:szCs w:val="18"/>
              </w:rPr>
              <w:t>Rabbit</w:t>
            </w:r>
          </w:p>
        </w:tc>
        <w:tc>
          <w:tcPr>
            <w:tcW w:w="850" w:type="dxa"/>
            <w:shd w:val="clear" w:color="auto" w:fill="auto"/>
            <w:vAlign w:val="center"/>
          </w:tcPr>
          <w:p w14:paraId="0497D567" w14:textId="77777777" w:rsidR="00F078F7" w:rsidRPr="00870AD1" w:rsidRDefault="00F078F7" w:rsidP="00870AD1">
            <w:pPr>
              <w:ind w:left="0"/>
              <w:jc w:val="center"/>
              <w:rPr>
                <w:sz w:val="18"/>
                <w:szCs w:val="18"/>
              </w:rPr>
            </w:pPr>
            <w:r w:rsidRPr="00870AD1">
              <w:rPr>
                <w:sz w:val="18"/>
                <w:szCs w:val="18"/>
              </w:rPr>
              <w:t>-</w:t>
            </w:r>
          </w:p>
        </w:tc>
        <w:tc>
          <w:tcPr>
            <w:tcW w:w="1649" w:type="dxa"/>
            <w:shd w:val="clear" w:color="auto" w:fill="auto"/>
            <w:vAlign w:val="center"/>
          </w:tcPr>
          <w:p w14:paraId="4FE277FB" w14:textId="77777777" w:rsidR="00F078F7" w:rsidRPr="00870AD1" w:rsidRDefault="00F078F7" w:rsidP="00870AD1">
            <w:pPr>
              <w:jc w:val="center"/>
              <w:rPr>
                <w:sz w:val="18"/>
                <w:szCs w:val="18"/>
              </w:rPr>
            </w:pPr>
          </w:p>
        </w:tc>
        <w:tc>
          <w:tcPr>
            <w:tcW w:w="1605" w:type="dxa"/>
            <w:shd w:val="clear" w:color="auto" w:fill="auto"/>
            <w:vAlign w:val="center"/>
          </w:tcPr>
          <w:p w14:paraId="3E21AE6D" w14:textId="77777777" w:rsidR="00F078F7" w:rsidRPr="00870AD1" w:rsidRDefault="00F078F7" w:rsidP="00870AD1">
            <w:pPr>
              <w:jc w:val="center"/>
              <w:rPr>
                <w:sz w:val="18"/>
                <w:szCs w:val="18"/>
              </w:rPr>
            </w:pPr>
          </w:p>
        </w:tc>
      </w:tr>
      <w:tr w:rsidR="00F07F10" w:rsidRPr="00870AD1" w14:paraId="58A887AF" w14:textId="77777777" w:rsidTr="00870AD1">
        <w:tc>
          <w:tcPr>
            <w:tcW w:w="2034" w:type="dxa"/>
            <w:shd w:val="clear" w:color="auto" w:fill="auto"/>
            <w:vAlign w:val="center"/>
          </w:tcPr>
          <w:p w14:paraId="41FDE6D5" w14:textId="77777777" w:rsidR="00F078F7" w:rsidRPr="00870AD1" w:rsidRDefault="00F078F7" w:rsidP="00870AD1">
            <w:pPr>
              <w:ind w:left="0"/>
              <w:jc w:val="center"/>
              <w:rPr>
                <w:sz w:val="18"/>
                <w:szCs w:val="18"/>
              </w:rPr>
            </w:pPr>
            <w:proofErr w:type="spellStart"/>
            <w:r w:rsidRPr="00870AD1">
              <w:rPr>
                <w:sz w:val="18"/>
                <w:szCs w:val="18"/>
              </w:rPr>
              <w:t>Dicyclohexyl</w:t>
            </w:r>
            <w:proofErr w:type="spellEnd"/>
            <w:r w:rsidRPr="00870AD1">
              <w:rPr>
                <w:sz w:val="18"/>
                <w:szCs w:val="18"/>
              </w:rPr>
              <w:t xml:space="preserve"> phthalate</w:t>
            </w:r>
          </w:p>
        </w:tc>
        <w:tc>
          <w:tcPr>
            <w:tcW w:w="2469" w:type="dxa"/>
            <w:shd w:val="clear" w:color="auto" w:fill="auto"/>
            <w:vAlign w:val="center"/>
          </w:tcPr>
          <w:p w14:paraId="448D5BFC" w14:textId="77777777" w:rsidR="00F078F7" w:rsidRPr="00870AD1" w:rsidRDefault="00F078F7" w:rsidP="00870AD1">
            <w:pPr>
              <w:ind w:left="0"/>
              <w:jc w:val="center"/>
              <w:rPr>
                <w:sz w:val="18"/>
                <w:szCs w:val="18"/>
              </w:rPr>
            </w:pPr>
            <w:r w:rsidRPr="00870AD1">
              <w:rPr>
                <w:sz w:val="18"/>
                <w:szCs w:val="18"/>
              </w:rPr>
              <w:t>Non Irritating</w:t>
            </w:r>
          </w:p>
        </w:tc>
        <w:tc>
          <w:tcPr>
            <w:tcW w:w="1134" w:type="dxa"/>
            <w:shd w:val="clear" w:color="auto" w:fill="auto"/>
            <w:vAlign w:val="center"/>
          </w:tcPr>
          <w:p w14:paraId="7E0EADE2" w14:textId="77777777" w:rsidR="00F078F7" w:rsidRPr="00870AD1" w:rsidRDefault="00F078F7" w:rsidP="00870AD1">
            <w:pPr>
              <w:ind w:left="0"/>
              <w:jc w:val="center"/>
              <w:rPr>
                <w:sz w:val="18"/>
                <w:szCs w:val="18"/>
              </w:rPr>
            </w:pPr>
            <w:r w:rsidRPr="00870AD1">
              <w:rPr>
                <w:sz w:val="18"/>
                <w:szCs w:val="18"/>
              </w:rPr>
              <w:t>-</w:t>
            </w:r>
          </w:p>
        </w:tc>
        <w:tc>
          <w:tcPr>
            <w:tcW w:w="850" w:type="dxa"/>
            <w:shd w:val="clear" w:color="auto" w:fill="auto"/>
            <w:vAlign w:val="center"/>
          </w:tcPr>
          <w:p w14:paraId="1431A10E" w14:textId="77777777" w:rsidR="00F078F7" w:rsidRPr="00870AD1" w:rsidRDefault="00F078F7" w:rsidP="00870AD1">
            <w:pPr>
              <w:jc w:val="center"/>
              <w:rPr>
                <w:sz w:val="18"/>
                <w:szCs w:val="18"/>
              </w:rPr>
            </w:pPr>
          </w:p>
        </w:tc>
        <w:tc>
          <w:tcPr>
            <w:tcW w:w="1649" w:type="dxa"/>
            <w:shd w:val="clear" w:color="auto" w:fill="auto"/>
            <w:vAlign w:val="center"/>
          </w:tcPr>
          <w:p w14:paraId="4EFC4391" w14:textId="77777777" w:rsidR="00F078F7" w:rsidRPr="00870AD1" w:rsidRDefault="00F078F7" w:rsidP="00870AD1">
            <w:pPr>
              <w:jc w:val="center"/>
              <w:rPr>
                <w:sz w:val="18"/>
                <w:szCs w:val="18"/>
              </w:rPr>
            </w:pPr>
          </w:p>
        </w:tc>
        <w:tc>
          <w:tcPr>
            <w:tcW w:w="1605" w:type="dxa"/>
            <w:shd w:val="clear" w:color="auto" w:fill="auto"/>
            <w:vAlign w:val="center"/>
          </w:tcPr>
          <w:p w14:paraId="3EB8F555" w14:textId="77777777" w:rsidR="00F078F7" w:rsidRPr="00870AD1" w:rsidRDefault="00F078F7" w:rsidP="00870AD1">
            <w:pPr>
              <w:jc w:val="center"/>
              <w:rPr>
                <w:sz w:val="18"/>
                <w:szCs w:val="18"/>
              </w:rPr>
            </w:pPr>
          </w:p>
        </w:tc>
      </w:tr>
    </w:tbl>
    <w:p w14:paraId="546A1B31" w14:textId="77777777" w:rsidR="00F078F7" w:rsidRPr="00A470FC" w:rsidRDefault="00F078F7" w:rsidP="00F078F7">
      <w:pPr>
        <w:rPr>
          <w:rFonts w:ascii="Trebuchet MS" w:hAnsi="Trebuchet MS" w:cs="Arial"/>
          <w:b/>
          <w:iCs/>
          <w:sz w:val="10"/>
          <w:szCs w:val="18"/>
          <w:lang w:val="en-US" w:eastAsia="zh-CN"/>
        </w:rPr>
      </w:pPr>
    </w:p>
    <w:p w14:paraId="05A1FFBF" w14:textId="77777777" w:rsidR="00F078F7" w:rsidRPr="00870AD1" w:rsidRDefault="00F078F7" w:rsidP="00870AD1">
      <w:pPr>
        <w:rPr>
          <w:sz w:val="18"/>
          <w:szCs w:val="18"/>
        </w:rPr>
      </w:pPr>
      <w:r w:rsidRPr="00870AD1">
        <w:rPr>
          <w:sz w:val="18"/>
          <w:szCs w:val="18"/>
        </w:rPr>
        <w:t>Conclusion/Summary: Not Available</w:t>
      </w:r>
    </w:p>
    <w:p w14:paraId="32DCE6CE" w14:textId="77777777" w:rsidR="00870AD1" w:rsidRPr="00870AD1" w:rsidRDefault="00870AD1" w:rsidP="00870AD1">
      <w:pPr>
        <w:rPr>
          <w:sz w:val="18"/>
          <w:szCs w:val="18"/>
        </w:rPr>
      </w:pPr>
    </w:p>
    <w:p w14:paraId="5F8F2AF3" w14:textId="77777777" w:rsidR="00F078F7" w:rsidRPr="00870AD1" w:rsidRDefault="00F078F7" w:rsidP="00870AD1">
      <w:pPr>
        <w:rPr>
          <w:b/>
          <w:sz w:val="18"/>
          <w:szCs w:val="18"/>
        </w:rPr>
      </w:pPr>
      <w:r w:rsidRPr="00870AD1">
        <w:rPr>
          <w:b/>
          <w:sz w:val="18"/>
          <w:szCs w:val="18"/>
        </w:rPr>
        <w:t>Sensitisation</w:t>
      </w:r>
    </w:p>
    <w:p w14:paraId="126F9C60" w14:textId="77777777" w:rsidR="00F078F7" w:rsidRPr="00870AD1" w:rsidRDefault="00F078F7" w:rsidP="00F078F7">
      <w:pPr>
        <w:rPr>
          <w:rFonts w:ascii="Trebuchet MS" w:hAnsi="Trebuchet MS" w:cs="Arial-BoldMT"/>
          <w:b/>
          <w:bCs/>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35"/>
        <w:gridCol w:w="2435"/>
        <w:gridCol w:w="2436"/>
      </w:tblGrid>
      <w:tr w:rsidR="00F078F7" w:rsidRPr="00870AD1" w14:paraId="1A20C5FE" w14:textId="77777777" w:rsidTr="00870AD1">
        <w:tc>
          <w:tcPr>
            <w:tcW w:w="2435" w:type="dxa"/>
            <w:shd w:val="clear" w:color="auto" w:fill="BFBFBF" w:themeFill="background1" w:themeFillShade="BF"/>
            <w:vAlign w:val="center"/>
          </w:tcPr>
          <w:p w14:paraId="5ECEB829" w14:textId="77777777" w:rsidR="00F078F7" w:rsidRPr="00870AD1" w:rsidRDefault="00F078F7" w:rsidP="00870AD1">
            <w:pPr>
              <w:ind w:left="0"/>
              <w:jc w:val="center"/>
              <w:rPr>
                <w:b/>
                <w:sz w:val="18"/>
                <w:szCs w:val="18"/>
              </w:rPr>
            </w:pPr>
            <w:r w:rsidRPr="00870AD1">
              <w:rPr>
                <w:b/>
                <w:sz w:val="18"/>
                <w:szCs w:val="18"/>
              </w:rPr>
              <w:t>Product / Ingredient Name</w:t>
            </w:r>
          </w:p>
        </w:tc>
        <w:tc>
          <w:tcPr>
            <w:tcW w:w="2435" w:type="dxa"/>
            <w:shd w:val="clear" w:color="auto" w:fill="BFBFBF" w:themeFill="background1" w:themeFillShade="BF"/>
            <w:vAlign w:val="center"/>
          </w:tcPr>
          <w:p w14:paraId="3B7BD9F5" w14:textId="77777777" w:rsidR="00F078F7" w:rsidRPr="00870AD1" w:rsidRDefault="00F078F7" w:rsidP="00870AD1">
            <w:pPr>
              <w:ind w:left="0"/>
              <w:jc w:val="center"/>
              <w:rPr>
                <w:b/>
                <w:sz w:val="18"/>
                <w:szCs w:val="18"/>
              </w:rPr>
            </w:pPr>
            <w:r w:rsidRPr="00870AD1">
              <w:rPr>
                <w:b/>
                <w:sz w:val="18"/>
                <w:szCs w:val="18"/>
              </w:rPr>
              <w:t>Route of exposure</w:t>
            </w:r>
          </w:p>
        </w:tc>
        <w:tc>
          <w:tcPr>
            <w:tcW w:w="2435" w:type="dxa"/>
            <w:shd w:val="clear" w:color="auto" w:fill="BFBFBF" w:themeFill="background1" w:themeFillShade="BF"/>
            <w:vAlign w:val="center"/>
          </w:tcPr>
          <w:p w14:paraId="19655669" w14:textId="77777777" w:rsidR="00F078F7" w:rsidRPr="00870AD1" w:rsidRDefault="00F078F7" w:rsidP="00870AD1">
            <w:pPr>
              <w:ind w:left="0"/>
              <w:jc w:val="center"/>
              <w:rPr>
                <w:b/>
                <w:sz w:val="18"/>
                <w:szCs w:val="18"/>
              </w:rPr>
            </w:pPr>
            <w:r w:rsidRPr="00870AD1">
              <w:rPr>
                <w:b/>
                <w:sz w:val="18"/>
                <w:szCs w:val="18"/>
              </w:rPr>
              <w:t>Species</w:t>
            </w:r>
          </w:p>
        </w:tc>
        <w:tc>
          <w:tcPr>
            <w:tcW w:w="2436" w:type="dxa"/>
            <w:shd w:val="clear" w:color="auto" w:fill="BFBFBF" w:themeFill="background1" w:themeFillShade="BF"/>
            <w:vAlign w:val="center"/>
          </w:tcPr>
          <w:p w14:paraId="5FB0BBC8" w14:textId="77777777" w:rsidR="00F078F7" w:rsidRPr="00870AD1" w:rsidRDefault="00F078F7" w:rsidP="00870AD1">
            <w:pPr>
              <w:ind w:left="0"/>
              <w:jc w:val="center"/>
              <w:rPr>
                <w:b/>
                <w:sz w:val="18"/>
                <w:szCs w:val="18"/>
              </w:rPr>
            </w:pPr>
            <w:r w:rsidRPr="00870AD1">
              <w:rPr>
                <w:b/>
                <w:sz w:val="18"/>
                <w:szCs w:val="18"/>
              </w:rPr>
              <w:t>Result</w:t>
            </w:r>
          </w:p>
        </w:tc>
      </w:tr>
      <w:tr w:rsidR="00F078F7" w:rsidRPr="00870AD1" w14:paraId="455873DB" w14:textId="77777777" w:rsidTr="00870AD1">
        <w:tc>
          <w:tcPr>
            <w:tcW w:w="2435" w:type="dxa"/>
            <w:shd w:val="clear" w:color="auto" w:fill="auto"/>
            <w:vAlign w:val="center"/>
          </w:tcPr>
          <w:p w14:paraId="76586F0C" w14:textId="77777777" w:rsidR="00F078F7" w:rsidRPr="00870AD1" w:rsidRDefault="00F078F7" w:rsidP="00870AD1">
            <w:pPr>
              <w:ind w:left="0"/>
              <w:jc w:val="center"/>
              <w:rPr>
                <w:sz w:val="18"/>
                <w:szCs w:val="18"/>
              </w:rPr>
            </w:pPr>
            <w:r w:rsidRPr="00870AD1">
              <w:rPr>
                <w:sz w:val="18"/>
                <w:szCs w:val="18"/>
              </w:rPr>
              <w:t>Dibenzoyl Peroxide</w:t>
            </w:r>
          </w:p>
        </w:tc>
        <w:tc>
          <w:tcPr>
            <w:tcW w:w="2435" w:type="dxa"/>
            <w:shd w:val="clear" w:color="auto" w:fill="auto"/>
            <w:vAlign w:val="center"/>
          </w:tcPr>
          <w:p w14:paraId="39A90E07" w14:textId="77777777" w:rsidR="00F078F7" w:rsidRPr="00870AD1" w:rsidRDefault="00F078F7" w:rsidP="00870AD1">
            <w:pPr>
              <w:ind w:left="0"/>
              <w:jc w:val="center"/>
              <w:rPr>
                <w:sz w:val="18"/>
                <w:szCs w:val="18"/>
              </w:rPr>
            </w:pPr>
            <w:r w:rsidRPr="00870AD1">
              <w:rPr>
                <w:sz w:val="18"/>
                <w:szCs w:val="18"/>
              </w:rPr>
              <w:t>Skin</w:t>
            </w:r>
          </w:p>
        </w:tc>
        <w:tc>
          <w:tcPr>
            <w:tcW w:w="2435" w:type="dxa"/>
            <w:shd w:val="clear" w:color="auto" w:fill="auto"/>
            <w:vAlign w:val="center"/>
          </w:tcPr>
          <w:p w14:paraId="258C0753" w14:textId="77777777" w:rsidR="00F078F7" w:rsidRPr="00870AD1" w:rsidRDefault="00F078F7" w:rsidP="00870AD1">
            <w:pPr>
              <w:ind w:left="0"/>
              <w:jc w:val="center"/>
              <w:rPr>
                <w:sz w:val="18"/>
                <w:szCs w:val="18"/>
              </w:rPr>
            </w:pPr>
            <w:r w:rsidRPr="00870AD1">
              <w:rPr>
                <w:sz w:val="18"/>
                <w:szCs w:val="18"/>
              </w:rPr>
              <w:t>-</w:t>
            </w:r>
          </w:p>
        </w:tc>
        <w:tc>
          <w:tcPr>
            <w:tcW w:w="2436" w:type="dxa"/>
            <w:shd w:val="clear" w:color="auto" w:fill="auto"/>
            <w:vAlign w:val="center"/>
          </w:tcPr>
          <w:p w14:paraId="0801BA65" w14:textId="77777777" w:rsidR="00F078F7" w:rsidRPr="00870AD1" w:rsidRDefault="00F078F7" w:rsidP="00870AD1">
            <w:pPr>
              <w:ind w:left="0"/>
              <w:jc w:val="center"/>
              <w:rPr>
                <w:sz w:val="18"/>
                <w:szCs w:val="18"/>
              </w:rPr>
            </w:pPr>
            <w:r w:rsidRPr="00870AD1">
              <w:rPr>
                <w:sz w:val="18"/>
                <w:szCs w:val="18"/>
              </w:rPr>
              <w:t>Sensitizing</w:t>
            </w:r>
          </w:p>
        </w:tc>
      </w:tr>
      <w:tr w:rsidR="00F078F7" w:rsidRPr="00870AD1" w14:paraId="4185281C" w14:textId="77777777" w:rsidTr="00870AD1">
        <w:tc>
          <w:tcPr>
            <w:tcW w:w="2435" w:type="dxa"/>
            <w:shd w:val="clear" w:color="auto" w:fill="auto"/>
            <w:vAlign w:val="center"/>
          </w:tcPr>
          <w:p w14:paraId="6D61771E" w14:textId="77777777" w:rsidR="00F078F7" w:rsidRPr="00870AD1" w:rsidRDefault="00F078F7" w:rsidP="00870AD1">
            <w:pPr>
              <w:ind w:left="0"/>
              <w:jc w:val="center"/>
              <w:rPr>
                <w:sz w:val="18"/>
                <w:szCs w:val="18"/>
              </w:rPr>
            </w:pPr>
            <w:proofErr w:type="spellStart"/>
            <w:r w:rsidRPr="00870AD1">
              <w:rPr>
                <w:sz w:val="18"/>
                <w:szCs w:val="18"/>
              </w:rPr>
              <w:t>Dicyclohexyl</w:t>
            </w:r>
            <w:proofErr w:type="spellEnd"/>
            <w:r w:rsidRPr="00870AD1">
              <w:rPr>
                <w:sz w:val="18"/>
                <w:szCs w:val="18"/>
              </w:rPr>
              <w:t xml:space="preserve"> phthalate</w:t>
            </w:r>
          </w:p>
        </w:tc>
        <w:tc>
          <w:tcPr>
            <w:tcW w:w="2435" w:type="dxa"/>
            <w:shd w:val="clear" w:color="auto" w:fill="auto"/>
            <w:vAlign w:val="center"/>
          </w:tcPr>
          <w:p w14:paraId="4F239C94" w14:textId="77777777" w:rsidR="00F078F7" w:rsidRPr="00870AD1" w:rsidRDefault="00F078F7" w:rsidP="00870AD1">
            <w:pPr>
              <w:ind w:left="0"/>
              <w:jc w:val="center"/>
              <w:rPr>
                <w:sz w:val="18"/>
                <w:szCs w:val="18"/>
              </w:rPr>
            </w:pPr>
            <w:r w:rsidRPr="00870AD1">
              <w:rPr>
                <w:sz w:val="18"/>
                <w:szCs w:val="18"/>
              </w:rPr>
              <w:t>Skin</w:t>
            </w:r>
          </w:p>
        </w:tc>
        <w:tc>
          <w:tcPr>
            <w:tcW w:w="2435" w:type="dxa"/>
            <w:shd w:val="clear" w:color="auto" w:fill="auto"/>
            <w:vAlign w:val="center"/>
          </w:tcPr>
          <w:p w14:paraId="243ABC26" w14:textId="77777777" w:rsidR="00F078F7" w:rsidRPr="00870AD1" w:rsidRDefault="00F078F7" w:rsidP="00870AD1">
            <w:pPr>
              <w:ind w:left="0"/>
              <w:jc w:val="center"/>
              <w:rPr>
                <w:sz w:val="18"/>
                <w:szCs w:val="18"/>
              </w:rPr>
            </w:pPr>
            <w:r w:rsidRPr="00870AD1">
              <w:rPr>
                <w:sz w:val="18"/>
                <w:szCs w:val="18"/>
              </w:rPr>
              <w:t>Mouse (LLNA test)</w:t>
            </w:r>
          </w:p>
        </w:tc>
        <w:tc>
          <w:tcPr>
            <w:tcW w:w="2436" w:type="dxa"/>
            <w:shd w:val="clear" w:color="auto" w:fill="auto"/>
            <w:vAlign w:val="center"/>
          </w:tcPr>
          <w:p w14:paraId="7C50C43C" w14:textId="77777777" w:rsidR="00F078F7" w:rsidRPr="00870AD1" w:rsidRDefault="00F078F7" w:rsidP="00870AD1">
            <w:pPr>
              <w:ind w:left="0"/>
              <w:jc w:val="center"/>
              <w:rPr>
                <w:sz w:val="18"/>
                <w:szCs w:val="18"/>
              </w:rPr>
            </w:pPr>
            <w:r w:rsidRPr="00870AD1">
              <w:rPr>
                <w:sz w:val="18"/>
                <w:szCs w:val="18"/>
              </w:rPr>
              <w:t>Sensitising</w:t>
            </w:r>
          </w:p>
        </w:tc>
      </w:tr>
    </w:tbl>
    <w:p w14:paraId="2C608CD2" w14:textId="77777777" w:rsidR="00F078F7" w:rsidRPr="00A470FC" w:rsidRDefault="00F078F7" w:rsidP="00870AD1">
      <w:pPr>
        <w:rPr>
          <w:sz w:val="10"/>
          <w:szCs w:val="18"/>
        </w:rPr>
      </w:pPr>
    </w:p>
    <w:p w14:paraId="0F07152E" w14:textId="77777777" w:rsidR="00F078F7" w:rsidRPr="00870AD1" w:rsidRDefault="00F078F7" w:rsidP="00870AD1">
      <w:pPr>
        <w:rPr>
          <w:sz w:val="18"/>
          <w:szCs w:val="18"/>
        </w:rPr>
      </w:pPr>
      <w:r w:rsidRPr="00870AD1">
        <w:rPr>
          <w:sz w:val="18"/>
          <w:szCs w:val="18"/>
        </w:rPr>
        <w:t>Conclusion/Summary</w:t>
      </w:r>
    </w:p>
    <w:p w14:paraId="1DC444BA" w14:textId="77777777" w:rsidR="00F078F7" w:rsidRPr="00870AD1" w:rsidRDefault="00F078F7" w:rsidP="00870AD1">
      <w:pPr>
        <w:rPr>
          <w:sz w:val="18"/>
          <w:szCs w:val="18"/>
        </w:rPr>
      </w:pPr>
      <w:r w:rsidRPr="00870AD1">
        <w:rPr>
          <w:sz w:val="18"/>
          <w:szCs w:val="18"/>
        </w:rPr>
        <w:lastRenderedPageBreak/>
        <w:t>Skin: Sensitising</w:t>
      </w:r>
    </w:p>
    <w:p w14:paraId="0D8D6432" w14:textId="77777777" w:rsidR="00F078F7" w:rsidRPr="00870AD1" w:rsidRDefault="00F078F7" w:rsidP="00870AD1">
      <w:pPr>
        <w:rPr>
          <w:sz w:val="18"/>
          <w:szCs w:val="18"/>
        </w:rPr>
      </w:pPr>
      <w:r w:rsidRPr="00870AD1">
        <w:rPr>
          <w:sz w:val="18"/>
          <w:szCs w:val="18"/>
        </w:rPr>
        <w:t>Respiratory: Not Available</w:t>
      </w:r>
    </w:p>
    <w:p w14:paraId="044996BA" w14:textId="77777777" w:rsidR="00F078F7" w:rsidRPr="00870AD1" w:rsidRDefault="00F078F7" w:rsidP="00870AD1">
      <w:pPr>
        <w:rPr>
          <w:sz w:val="18"/>
          <w:szCs w:val="18"/>
        </w:rPr>
      </w:pPr>
    </w:p>
    <w:p w14:paraId="162818C4" w14:textId="77777777" w:rsidR="00F078F7" w:rsidRPr="00870AD1" w:rsidRDefault="00F078F7" w:rsidP="00870AD1">
      <w:pPr>
        <w:rPr>
          <w:b/>
          <w:sz w:val="18"/>
          <w:szCs w:val="18"/>
        </w:rPr>
      </w:pPr>
      <w:r w:rsidRPr="00870AD1">
        <w:rPr>
          <w:b/>
          <w:sz w:val="18"/>
          <w:szCs w:val="18"/>
        </w:rPr>
        <w:t>Mutagenicity</w:t>
      </w:r>
    </w:p>
    <w:p w14:paraId="1B4ADDB7" w14:textId="77777777" w:rsidR="00870AD1" w:rsidRPr="00870AD1" w:rsidRDefault="00870AD1" w:rsidP="00870AD1">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35"/>
        <w:gridCol w:w="2435"/>
        <w:gridCol w:w="2436"/>
      </w:tblGrid>
      <w:tr w:rsidR="00F078F7" w:rsidRPr="00870AD1" w14:paraId="542BD954" w14:textId="77777777" w:rsidTr="00870AD1">
        <w:tc>
          <w:tcPr>
            <w:tcW w:w="2435" w:type="dxa"/>
            <w:shd w:val="clear" w:color="auto" w:fill="BFBFBF" w:themeFill="background1" w:themeFillShade="BF"/>
            <w:vAlign w:val="center"/>
          </w:tcPr>
          <w:p w14:paraId="22286609" w14:textId="77777777" w:rsidR="00F078F7" w:rsidRPr="00870AD1" w:rsidRDefault="00F078F7" w:rsidP="00870AD1">
            <w:pPr>
              <w:ind w:left="0"/>
              <w:jc w:val="center"/>
              <w:rPr>
                <w:b/>
                <w:sz w:val="18"/>
                <w:szCs w:val="18"/>
              </w:rPr>
            </w:pPr>
            <w:r w:rsidRPr="00870AD1">
              <w:rPr>
                <w:b/>
                <w:sz w:val="18"/>
                <w:szCs w:val="18"/>
              </w:rPr>
              <w:t>Product / Ingredient Name</w:t>
            </w:r>
          </w:p>
        </w:tc>
        <w:tc>
          <w:tcPr>
            <w:tcW w:w="2435" w:type="dxa"/>
            <w:shd w:val="clear" w:color="auto" w:fill="BFBFBF" w:themeFill="background1" w:themeFillShade="BF"/>
            <w:vAlign w:val="center"/>
          </w:tcPr>
          <w:p w14:paraId="02DF35B9" w14:textId="77777777" w:rsidR="00F078F7" w:rsidRPr="00870AD1" w:rsidRDefault="00F078F7" w:rsidP="00870AD1">
            <w:pPr>
              <w:ind w:left="0"/>
              <w:jc w:val="center"/>
              <w:rPr>
                <w:b/>
                <w:sz w:val="18"/>
                <w:szCs w:val="18"/>
              </w:rPr>
            </w:pPr>
            <w:r w:rsidRPr="00870AD1">
              <w:rPr>
                <w:b/>
                <w:sz w:val="18"/>
                <w:szCs w:val="18"/>
              </w:rPr>
              <w:t>Test</w:t>
            </w:r>
          </w:p>
        </w:tc>
        <w:tc>
          <w:tcPr>
            <w:tcW w:w="2435" w:type="dxa"/>
            <w:shd w:val="clear" w:color="auto" w:fill="BFBFBF" w:themeFill="background1" w:themeFillShade="BF"/>
            <w:vAlign w:val="center"/>
          </w:tcPr>
          <w:p w14:paraId="481CB480" w14:textId="77777777" w:rsidR="00F078F7" w:rsidRPr="00870AD1" w:rsidRDefault="00F078F7" w:rsidP="00870AD1">
            <w:pPr>
              <w:ind w:left="0"/>
              <w:jc w:val="center"/>
              <w:rPr>
                <w:b/>
                <w:sz w:val="18"/>
                <w:szCs w:val="18"/>
              </w:rPr>
            </w:pPr>
            <w:r w:rsidRPr="00870AD1">
              <w:rPr>
                <w:b/>
                <w:sz w:val="18"/>
                <w:szCs w:val="18"/>
              </w:rPr>
              <w:t>Experiment</w:t>
            </w:r>
          </w:p>
        </w:tc>
        <w:tc>
          <w:tcPr>
            <w:tcW w:w="2436" w:type="dxa"/>
            <w:shd w:val="clear" w:color="auto" w:fill="BFBFBF" w:themeFill="background1" w:themeFillShade="BF"/>
            <w:vAlign w:val="center"/>
          </w:tcPr>
          <w:p w14:paraId="1045787C" w14:textId="77777777" w:rsidR="00F078F7" w:rsidRPr="00870AD1" w:rsidRDefault="00F078F7" w:rsidP="00870AD1">
            <w:pPr>
              <w:ind w:left="0"/>
              <w:jc w:val="center"/>
              <w:rPr>
                <w:b/>
                <w:sz w:val="18"/>
                <w:szCs w:val="18"/>
              </w:rPr>
            </w:pPr>
            <w:r w:rsidRPr="00870AD1">
              <w:rPr>
                <w:b/>
                <w:sz w:val="18"/>
                <w:szCs w:val="18"/>
              </w:rPr>
              <w:t>Result</w:t>
            </w:r>
          </w:p>
        </w:tc>
      </w:tr>
      <w:tr w:rsidR="00F078F7" w:rsidRPr="00870AD1" w14:paraId="7D98220A" w14:textId="77777777" w:rsidTr="00870AD1">
        <w:tc>
          <w:tcPr>
            <w:tcW w:w="2435" w:type="dxa"/>
            <w:shd w:val="clear" w:color="auto" w:fill="auto"/>
            <w:vAlign w:val="center"/>
          </w:tcPr>
          <w:p w14:paraId="313D52C5" w14:textId="77777777" w:rsidR="00F078F7" w:rsidRPr="00870AD1" w:rsidRDefault="00F078F7" w:rsidP="00870AD1">
            <w:pPr>
              <w:ind w:left="0"/>
              <w:jc w:val="center"/>
              <w:rPr>
                <w:sz w:val="18"/>
                <w:szCs w:val="18"/>
              </w:rPr>
            </w:pPr>
            <w:r w:rsidRPr="00870AD1">
              <w:rPr>
                <w:sz w:val="18"/>
                <w:szCs w:val="18"/>
              </w:rPr>
              <w:t>Dibenzoyl Peroxide</w:t>
            </w:r>
          </w:p>
        </w:tc>
        <w:tc>
          <w:tcPr>
            <w:tcW w:w="2435" w:type="dxa"/>
            <w:shd w:val="clear" w:color="auto" w:fill="auto"/>
            <w:vAlign w:val="center"/>
          </w:tcPr>
          <w:p w14:paraId="189D0E95" w14:textId="77777777" w:rsidR="00F078F7" w:rsidRPr="00870AD1" w:rsidRDefault="00F078F7" w:rsidP="00870AD1">
            <w:pPr>
              <w:jc w:val="center"/>
              <w:rPr>
                <w:sz w:val="18"/>
                <w:szCs w:val="18"/>
              </w:rPr>
            </w:pPr>
          </w:p>
        </w:tc>
        <w:tc>
          <w:tcPr>
            <w:tcW w:w="2435" w:type="dxa"/>
            <w:shd w:val="clear" w:color="auto" w:fill="auto"/>
            <w:vAlign w:val="center"/>
          </w:tcPr>
          <w:p w14:paraId="5C453AC0" w14:textId="77777777" w:rsidR="00F078F7" w:rsidRPr="00870AD1" w:rsidRDefault="00F078F7" w:rsidP="00870AD1">
            <w:pPr>
              <w:jc w:val="center"/>
              <w:rPr>
                <w:sz w:val="18"/>
                <w:szCs w:val="18"/>
              </w:rPr>
            </w:pPr>
          </w:p>
        </w:tc>
        <w:tc>
          <w:tcPr>
            <w:tcW w:w="2436" w:type="dxa"/>
            <w:shd w:val="clear" w:color="auto" w:fill="auto"/>
            <w:vAlign w:val="center"/>
          </w:tcPr>
          <w:p w14:paraId="66EBC2AC" w14:textId="77777777" w:rsidR="00F078F7" w:rsidRPr="00870AD1" w:rsidRDefault="00F078F7" w:rsidP="00870AD1">
            <w:pPr>
              <w:ind w:left="0"/>
              <w:jc w:val="center"/>
              <w:rPr>
                <w:sz w:val="18"/>
                <w:szCs w:val="18"/>
              </w:rPr>
            </w:pPr>
            <w:r w:rsidRPr="00870AD1">
              <w:rPr>
                <w:sz w:val="18"/>
                <w:szCs w:val="18"/>
              </w:rPr>
              <w:t>Negative</w:t>
            </w:r>
          </w:p>
        </w:tc>
      </w:tr>
      <w:tr w:rsidR="00F078F7" w:rsidRPr="00870AD1" w14:paraId="725C8368" w14:textId="77777777" w:rsidTr="00870AD1">
        <w:trPr>
          <w:trHeight w:val="84"/>
        </w:trPr>
        <w:tc>
          <w:tcPr>
            <w:tcW w:w="2435" w:type="dxa"/>
            <w:shd w:val="clear" w:color="auto" w:fill="auto"/>
            <w:vAlign w:val="center"/>
          </w:tcPr>
          <w:p w14:paraId="505EC681" w14:textId="77777777" w:rsidR="00F078F7" w:rsidRPr="00870AD1" w:rsidRDefault="00F078F7" w:rsidP="00870AD1">
            <w:pPr>
              <w:ind w:left="0"/>
              <w:jc w:val="center"/>
              <w:rPr>
                <w:sz w:val="18"/>
                <w:szCs w:val="18"/>
              </w:rPr>
            </w:pPr>
            <w:proofErr w:type="spellStart"/>
            <w:r w:rsidRPr="00870AD1">
              <w:rPr>
                <w:sz w:val="18"/>
                <w:szCs w:val="18"/>
              </w:rPr>
              <w:t>Dicyclohexyl</w:t>
            </w:r>
            <w:proofErr w:type="spellEnd"/>
            <w:r w:rsidRPr="00870AD1">
              <w:rPr>
                <w:sz w:val="18"/>
                <w:szCs w:val="18"/>
              </w:rPr>
              <w:t xml:space="preserve"> phthalate</w:t>
            </w:r>
          </w:p>
        </w:tc>
        <w:tc>
          <w:tcPr>
            <w:tcW w:w="2435" w:type="dxa"/>
            <w:shd w:val="clear" w:color="auto" w:fill="auto"/>
            <w:vAlign w:val="center"/>
          </w:tcPr>
          <w:p w14:paraId="5EF219DA" w14:textId="77777777" w:rsidR="00F078F7" w:rsidRPr="00870AD1" w:rsidRDefault="00F078F7" w:rsidP="00870AD1">
            <w:pPr>
              <w:jc w:val="center"/>
              <w:rPr>
                <w:sz w:val="18"/>
                <w:szCs w:val="18"/>
              </w:rPr>
            </w:pPr>
          </w:p>
        </w:tc>
        <w:tc>
          <w:tcPr>
            <w:tcW w:w="2435" w:type="dxa"/>
            <w:shd w:val="clear" w:color="auto" w:fill="auto"/>
            <w:vAlign w:val="center"/>
          </w:tcPr>
          <w:p w14:paraId="08D6BBFB" w14:textId="77777777" w:rsidR="00F078F7" w:rsidRPr="00870AD1" w:rsidRDefault="00F078F7" w:rsidP="00870AD1">
            <w:pPr>
              <w:ind w:left="0"/>
              <w:jc w:val="center"/>
              <w:rPr>
                <w:sz w:val="18"/>
                <w:szCs w:val="18"/>
              </w:rPr>
            </w:pPr>
            <w:r w:rsidRPr="00870AD1">
              <w:rPr>
                <w:sz w:val="18"/>
                <w:szCs w:val="18"/>
              </w:rPr>
              <w:t>Experiment : In Vitro</w:t>
            </w:r>
          </w:p>
        </w:tc>
        <w:tc>
          <w:tcPr>
            <w:tcW w:w="2436" w:type="dxa"/>
            <w:shd w:val="clear" w:color="auto" w:fill="auto"/>
            <w:vAlign w:val="center"/>
          </w:tcPr>
          <w:p w14:paraId="30F6425C" w14:textId="77777777" w:rsidR="00F078F7" w:rsidRPr="00870AD1" w:rsidRDefault="00F078F7" w:rsidP="00870AD1">
            <w:pPr>
              <w:ind w:left="0"/>
              <w:jc w:val="center"/>
              <w:rPr>
                <w:sz w:val="18"/>
                <w:szCs w:val="18"/>
              </w:rPr>
            </w:pPr>
            <w:r w:rsidRPr="00870AD1">
              <w:rPr>
                <w:sz w:val="18"/>
                <w:szCs w:val="18"/>
              </w:rPr>
              <w:t>Negative</w:t>
            </w:r>
          </w:p>
        </w:tc>
      </w:tr>
    </w:tbl>
    <w:p w14:paraId="622A31A1" w14:textId="77777777" w:rsidR="00F078F7" w:rsidRPr="00870AD1" w:rsidRDefault="00F078F7" w:rsidP="00F078F7">
      <w:pPr>
        <w:rPr>
          <w:rFonts w:ascii="Trebuchet MS" w:hAnsi="Trebuchet MS" w:cs="Arial-BoldMT"/>
          <w:b/>
          <w:bCs/>
          <w:sz w:val="18"/>
          <w:szCs w:val="18"/>
          <w:lang w:val="en-US" w:eastAsia="zh-CN"/>
        </w:rPr>
      </w:pPr>
    </w:p>
    <w:p w14:paraId="07BEC947" w14:textId="77777777" w:rsidR="00F078F7" w:rsidRPr="00870AD1" w:rsidRDefault="00F078F7" w:rsidP="00AE7BDB">
      <w:pPr>
        <w:rPr>
          <w:sz w:val="18"/>
          <w:szCs w:val="18"/>
        </w:rPr>
      </w:pPr>
      <w:r w:rsidRPr="00870AD1">
        <w:rPr>
          <w:sz w:val="18"/>
          <w:szCs w:val="18"/>
        </w:rPr>
        <w:t>Conclusion/Summary: Based on available data, the classification criteria are not met.</w:t>
      </w:r>
    </w:p>
    <w:p w14:paraId="3D3C6FD3" w14:textId="77777777" w:rsidR="00F078F7" w:rsidRPr="00870AD1" w:rsidRDefault="00F078F7" w:rsidP="00870AD1">
      <w:pPr>
        <w:rPr>
          <w:sz w:val="18"/>
          <w:szCs w:val="18"/>
        </w:rPr>
      </w:pPr>
    </w:p>
    <w:p w14:paraId="529AD2FC" w14:textId="77777777" w:rsidR="00F078F7" w:rsidRPr="00870AD1" w:rsidRDefault="00F078F7" w:rsidP="00870AD1">
      <w:pPr>
        <w:rPr>
          <w:b/>
          <w:sz w:val="18"/>
          <w:szCs w:val="18"/>
        </w:rPr>
      </w:pPr>
      <w:r w:rsidRPr="00870AD1">
        <w:rPr>
          <w:b/>
          <w:sz w:val="18"/>
          <w:szCs w:val="18"/>
        </w:rPr>
        <w:t>Carcinogenicity/Chronic Toxicity</w:t>
      </w:r>
    </w:p>
    <w:p w14:paraId="189CE584" w14:textId="77777777" w:rsidR="00870AD1" w:rsidRPr="00A470FC" w:rsidRDefault="00870AD1" w:rsidP="00870AD1">
      <w:pPr>
        <w:rPr>
          <w:sz w:val="1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2413"/>
        <w:gridCol w:w="1483"/>
        <w:gridCol w:w="1948"/>
        <w:gridCol w:w="1949"/>
      </w:tblGrid>
      <w:tr w:rsidR="00F07F10" w:rsidRPr="00870AD1" w14:paraId="24940CCC" w14:textId="77777777" w:rsidTr="00A470FC">
        <w:tc>
          <w:tcPr>
            <w:tcW w:w="1948" w:type="dxa"/>
            <w:shd w:val="clear" w:color="auto" w:fill="BFBFBF" w:themeFill="background1" w:themeFillShade="BF"/>
            <w:vAlign w:val="center"/>
          </w:tcPr>
          <w:p w14:paraId="561DB5DE" w14:textId="77777777" w:rsidR="00F078F7" w:rsidRPr="00870AD1" w:rsidRDefault="00F078F7" w:rsidP="00870AD1">
            <w:pPr>
              <w:ind w:left="0"/>
              <w:jc w:val="center"/>
              <w:rPr>
                <w:b/>
                <w:sz w:val="18"/>
                <w:szCs w:val="18"/>
              </w:rPr>
            </w:pPr>
            <w:r w:rsidRPr="00870AD1">
              <w:rPr>
                <w:b/>
                <w:sz w:val="18"/>
                <w:szCs w:val="18"/>
              </w:rPr>
              <w:t>Product / Ingredient name</w:t>
            </w:r>
          </w:p>
        </w:tc>
        <w:tc>
          <w:tcPr>
            <w:tcW w:w="2413" w:type="dxa"/>
            <w:shd w:val="clear" w:color="auto" w:fill="BFBFBF" w:themeFill="background1" w:themeFillShade="BF"/>
            <w:vAlign w:val="center"/>
          </w:tcPr>
          <w:p w14:paraId="4CD6F956" w14:textId="77777777" w:rsidR="00F078F7" w:rsidRPr="00870AD1" w:rsidRDefault="00F078F7" w:rsidP="00870AD1">
            <w:pPr>
              <w:ind w:left="0"/>
              <w:jc w:val="center"/>
              <w:rPr>
                <w:b/>
                <w:sz w:val="18"/>
                <w:szCs w:val="18"/>
              </w:rPr>
            </w:pPr>
            <w:r w:rsidRPr="00870AD1">
              <w:rPr>
                <w:b/>
                <w:sz w:val="18"/>
                <w:szCs w:val="18"/>
              </w:rPr>
              <w:t>Result</w:t>
            </w:r>
          </w:p>
        </w:tc>
        <w:tc>
          <w:tcPr>
            <w:tcW w:w="1483" w:type="dxa"/>
            <w:shd w:val="clear" w:color="auto" w:fill="BFBFBF" w:themeFill="background1" w:themeFillShade="BF"/>
            <w:vAlign w:val="center"/>
          </w:tcPr>
          <w:p w14:paraId="6E284376" w14:textId="77777777" w:rsidR="00F078F7" w:rsidRPr="00870AD1" w:rsidRDefault="00F078F7" w:rsidP="00870AD1">
            <w:pPr>
              <w:ind w:left="0"/>
              <w:jc w:val="center"/>
              <w:rPr>
                <w:b/>
                <w:sz w:val="18"/>
                <w:szCs w:val="18"/>
              </w:rPr>
            </w:pPr>
            <w:r w:rsidRPr="00870AD1">
              <w:rPr>
                <w:b/>
                <w:sz w:val="18"/>
                <w:szCs w:val="18"/>
              </w:rPr>
              <w:t>Species</w:t>
            </w:r>
          </w:p>
        </w:tc>
        <w:tc>
          <w:tcPr>
            <w:tcW w:w="1948" w:type="dxa"/>
            <w:shd w:val="clear" w:color="auto" w:fill="BFBFBF" w:themeFill="background1" w:themeFillShade="BF"/>
            <w:vAlign w:val="center"/>
          </w:tcPr>
          <w:p w14:paraId="19B1034D" w14:textId="77777777" w:rsidR="00F078F7" w:rsidRPr="00870AD1" w:rsidRDefault="00F078F7" w:rsidP="00870AD1">
            <w:pPr>
              <w:ind w:left="0"/>
              <w:jc w:val="center"/>
              <w:rPr>
                <w:b/>
                <w:sz w:val="18"/>
                <w:szCs w:val="18"/>
              </w:rPr>
            </w:pPr>
            <w:r w:rsidRPr="00870AD1">
              <w:rPr>
                <w:b/>
                <w:sz w:val="18"/>
                <w:szCs w:val="18"/>
              </w:rPr>
              <w:t>Dose</w:t>
            </w:r>
          </w:p>
        </w:tc>
        <w:tc>
          <w:tcPr>
            <w:tcW w:w="1949" w:type="dxa"/>
            <w:shd w:val="clear" w:color="auto" w:fill="BFBFBF" w:themeFill="background1" w:themeFillShade="BF"/>
            <w:vAlign w:val="center"/>
          </w:tcPr>
          <w:p w14:paraId="36D85726" w14:textId="77777777" w:rsidR="00F078F7" w:rsidRPr="00870AD1" w:rsidRDefault="00F078F7" w:rsidP="00870AD1">
            <w:pPr>
              <w:ind w:left="0"/>
              <w:jc w:val="center"/>
              <w:rPr>
                <w:b/>
                <w:sz w:val="18"/>
                <w:szCs w:val="18"/>
              </w:rPr>
            </w:pPr>
            <w:r w:rsidRPr="00870AD1">
              <w:rPr>
                <w:b/>
                <w:sz w:val="18"/>
                <w:szCs w:val="18"/>
              </w:rPr>
              <w:t>Exposure</w:t>
            </w:r>
          </w:p>
        </w:tc>
      </w:tr>
      <w:tr w:rsidR="00F07F10" w:rsidRPr="00870AD1" w14:paraId="2F9A86FF" w14:textId="77777777" w:rsidTr="00A470FC">
        <w:tc>
          <w:tcPr>
            <w:tcW w:w="1948" w:type="dxa"/>
            <w:shd w:val="clear" w:color="auto" w:fill="auto"/>
            <w:vAlign w:val="center"/>
          </w:tcPr>
          <w:p w14:paraId="5EBBA63B" w14:textId="77777777" w:rsidR="00F078F7" w:rsidRPr="00870AD1" w:rsidRDefault="00F078F7" w:rsidP="00870AD1">
            <w:pPr>
              <w:ind w:left="0"/>
              <w:jc w:val="center"/>
              <w:rPr>
                <w:sz w:val="18"/>
                <w:szCs w:val="18"/>
              </w:rPr>
            </w:pPr>
            <w:r w:rsidRPr="00870AD1">
              <w:rPr>
                <w:sz w:val="18"/>
                <w:szCs w:val="18"/>
              </w:rPr>
              <w:t>Dibenzoyl Peroxide</w:t>
            </w:r>
          </w:p>
        </w:tc>
        <w:tc>
          <w:tcPr>
            <w:tcW w:w="2413" w:type="dxa"/>
            <w:shd w:val="clear" w:color="auto" w:fill="auto"/>
            <w:vAlign w:val="center"/>
          </w:tcPr>
          <w:p w14:paraId="5FE50125" w14:textId="77777777" w:rsidR="00F078F7" w:rsidRPr="00870AD1" w:rsidRDefault="00F07F10" w:rsidP="00870AD1">
            <w:pPr>
              <w:ind w:left="0"/>
              <w:jc w:val="center"/>
              <w:rPr>
                <w:sz w:val="18"/>
                <w:szCs w:val="18"/>
              </w:rPr>
            </w:pPr>
            <w:r w:rsidRPr="00870AD1">
              <w:rPr>
                <w:sz w:val="18"/>
                <w:szCs w:val="18"/>
              </w:rPr>
              <w:t xml:space="preserve">No </w:t>
            </w:r>
            <w:r w:rsidR="00F078F7" w:rsidRPr="00870AD1">
              <w:rPr>
                <w:sz w:val="18"/>
                <w:szCs w:val="18"/>
              </w:rPr>
              <w:t>Observed Adverse Effect Level (NOAEL)</w:t>
            </w:r>
          </w:p>
          <w:p w14:paraId="6F69CEDE" w14:textId="77777777" w:rsidR="00F078F7" w:rsidRPr="00870AD1" w:rsidRDefault="00F078F7" w:rsidP="00870AD1">
            <w:pPr>
              <w:ind w:left="0"/>
              <w:jc w:val="center"/>
              <w:rPr>
                <w:sz w:val="18"/>
                <w:szCs w:val="18"/>
              </w:rPr>
            </w:pPr>
            <w:r w:rsidRPr="00870AD1">
              <w:rPr>
                <w:sz w:val="18"/>
                <w:szCs w:val="18"/>
              </w:rPr>
              <w:t>No Observed Adverse Effect Level (NOAEL)</w:t>
            </w:r>
          </w:p>
        </w:tc>
        <w:tc>
          <w:tcPr>
            <w:tcW w:w="1483" w:type="dxa"/>
            <w:shd w:val="clear" w:color="auto" w:fill="auto"/>
            <w:vAlign w:val="center"/>
          </w:tcPr>
          <w:p w14:paraId="4932001A" w14:textId="77777777" w:rsidR="00F078F7" w:rsidRPr="00870AD1" w:rsidRDefault="00F078F7" w:rsidP="00870AD1">
            <w:pPr>
              <w:ind w:left="0"/>
              <w:jc w:val="center"/>
              <w:rPr>
                <w:sz w:val="18"/>
                <w:szCs w:val="18"/>
              </w:rPr>
            </w:pPr>
            <w:r w:rsidRPr="00870AD1">
              <w:rPr>
                <w:sz w:val="18"/>
                <w:szCs w:val="18"/>
              </w:rPr>
              <w:t>-</w:t>
            </w:r>
          </w:p>
          <w:p w14:paraId="1E3ABD30" w14:textId="77777777" w:rsidR="00F078F7" w:rsidRPr="00870AD1" w:rsidRDefault="00F078F7" w:rsidP="00870AD1">
            <w:pPr>
              <w:jc w:val="center"/>
              <w:rPr>
                <w:sz w:val="18"/>
                <w:szCs w:val="18"/>
              </w:rPr>
            </w:pPr>
          </w:p>
          <w:p w14:paraId="4E78A8D0" w14:textId="77777777" w:rsidR="00F078F7" w:rsidRPr="00870AD1" w:rsidRDefault="00F078F7" w:rsidP="00870AD1">
            <w:pPr>
              <w:jc w:val="center"/>
              <w:rPr>
                <w:sz w:val="18"/>
                <w:szCs w:val="18"/>
              </w:rPr>
            </w:pPr>
          </w:p>
          <w:p w14:paraId="05F10D41" w14:textId="77777777" w:rsidR="00F078F7" w:rsidRPr="00870AD1" w:rsidRDefault="00F078F7" w:rsidP="00870AD1">
            <w:pPr>
              <w:ind w:left="0"/>
              <w:jc w:val="center"/>
              <w:rPr>
                <w:sz w:val="18"/>
                <w:szCs w:val="18"/>
              </w:rPr>
            </w:pPr>
            <w:r w:rsidRPr="00870AD1">
              <w:rPr>
                <w:sz w:val="18"/>
                <w:szCs w:val="18"/>
              </w:rPr>
              <w:t>-</w:t>
            </w:r>
          </w:p>
        </w:tc>
        <w:tc>
          <w:tcPr>
            <w:tcW w:w="1948" w:type="dxa"/>
            <w:shd w:val="clear" w:color="auto" w:fill="auto"/>
            <w:vAlign w:val="center"/>
          </w:tcPr>
          <w:p w14:paraId="0B963A5A" w14:textId="77777777" w:rsidR="00F078F7" w:rsidRPr="00870AD1" w:rsidRDefault="00F078F7" w:rsidP="00870AD1">
            <w:pPr>
              <w:ind w:left="0"/>
              <w:jc w:val="center"/>
              <w:rPr>
                <w:sz w:val="18"/>
                <w:szCs w:val="18"/>
              </w:rPr>
            </w:pPr>
            <w:r w:rsidRPr="00870AD1">
              <w:rPr>
                <w:sz w:val="18"/>
                <w:szCs w:val="18"/>
              </w:rPr>
              <w:t>1000mg/Kg/day</w:t>
            </w:r>
          </w:p>
          <w:p w14:paraId="1D4949F7" w14:textId="77777777" w:rsidR="00F078F7" w:rsidRPr="00870AD1" w:rsidRDefault="00F078F7" w:rsidP="00870AD1">
            <w:pPr>
              <w:jc w:val="center"/>
              <w:rPr>
                <w:sz w:val="18"/>
                <w:szCs w:val="18"/>
              </w:rPr>
            </w:pPr>
          </w:p>
          <w:p w14:paraId="1FA75635" w14:textId="77777777" w:rsidR="00F078F7" w:rsidRPr="00870AD1" w:rsidRDefault="00F078F7" w:rsidP="00870AD1">
            <w:pPr>
              <w:jc w:val="center"/>
              <w:rPr>
                <w:sz w:val="18"/>
                <w:szCs w:val="18"/>
              </w:rPr>
            </w:pPr>
          </w:p>
          <w:p w14:paraId="71A3020C" w14:textId="77777777" w:rsidR="00F078F7" w:rsidRPr="00870AD1" w:rsidRDefault="00F078F7" w:rsidP="00870AD1">
            <w:pPr>
              <w:ind w:left="0"/>
              <w:jc w:val="center"/>
              <w:rPr>
                <w:sz w:val="18"/>
                <w:szCs w:val="18"/>
              </w:rPr>
            </w:pPr>
            <w:r w:rsidRPr="00870AD1">
              <w:rPr>
                <w:sz w:val="18"/>
                <w:szCs w:val="18"/>
              </w:rPr>
              <w:t>500mg/kg/day (Oral)</w:t>
            </w:r>
          </w:p>
        </w:tc>
        <w:tc>
          <w:tcPr>
            <w:tcW w:w="1949" w:type="dxa"/>
            <w:shd w:val="clear" w:color="auto" w:fill="auto"/>
            <w:vAlign w:val="center"/>
          </w:tcPr>
          <w:p w14:paraId="15927B8D" w14:textId="77777777" w:rsidR="00F078F7" w:rsidRPr="00870AD1" w:rsidRDefault="00F078F7" w:rsidP="00870AD1">
            <w:pPr>
              <w:ind w:left="0"/>
              <w:jc w:val="center"/>
              <w:rPr>
                <w:sz w:val="18"/>
                <w:szCs w:val="18"/>
              </w:rPr>
            </w:pPr>
            <w:r w:rsidRPr="00870AD1">
              <w:rPr>
                <w:sz w:val="18"/>
                <w:szCs w:val="18"/>
              </w:rPr>
              <w:t>29 days</w:t>
            </w:r>
          </w:p>
        </w:tc>
      </w:tr>
      <w:tr w:rsidR="00F07F10" w:rsidRPr="00870AD1" w14:paraId="49B95A99" w14:textId="77777777" w:rsidTr="00AC218E">
        <w:trPr>
          <w:trHeight w:val="621"/>
        </w:trPr>
        <w:tc>
          <w:tcPr>
            <w:tcW w:w="1948" w:type="dxa"/>
            <w:shd w:val="clear" w:color="auto" w:fill="auto"/>
            <w:vAlign w:val="center"/>
          </w:tcPr>
          <w:p w14:paraId="5639B602" w14:textId="77777777" w:rsidR="00F078F7" w:rsidRPr="00870AD1" w:rsidRDefault="00F078F7" w:rsidP="00870AD1">
            <w:pPr>
              <w:ind w:left="0"/>
              <w:jc w:val="center"/>
              <w:rPr>
                <w:sz w:val="18"/>
                <w:szCs w:val="18"/>
              </w:rPr>
            </w:pPr>
            <w:proofErr w:type="spellStart"/>
            <w:r w:rsidRPr="00870AD1">
              <w:rPr>
                <w:sz w:val="18"/>
                <w:szCs w:val="18"/>
              </w:rPr>
              <w:t>Dicyclohexyl</w:t>
            </w:r>
            <w:proofErr w:type="spellEnd"/>
            <w:r w:rsidRPr="00870AD1">
              <w:rPr>
                <w:sz w:val="18"/>
                <w:szCs w:val="18"/>
              </w:rPr>
              <w:t xml:space="preserve"> phthalate</w:t>
            </w:r>
          </w:p>
        </w:tc>
        <w:tc>
          <w:tcPr>
            <w:tcW w:w="2413" w:type="dxa"/>
            <w:shd w:val="clear" w:color="auto" w:fill="auto"/>
            <w:vAlign w:val="center"/>
          </w:tcPr>
          <w:p w14:paraId="7F084E9A" w14:textId="77777777" w:rsidR="00F078F7" w:rsidRPr="00870AD1" w:rsidRDefault="00F078F7" w:rsidP="00870AD1">
            <w:pPr>
              <w:ind w:left="0"/>
              <w:jc w:val="center"/>
              <w:rPr>
                <w:sz w:val="18"/>
                <w:szCs w:val="18"/>
              </w:rPr>
            </w:pPr>
            <w:r w:rsidRPr="00870AD1">
              <w:rPr>
                <w:sz w:val="18"/>
                <w:szCs w:val="18"/>
              </w:rPr>
              <w:t>No Observed Adverse Effect Level (NOAEL)</w:t>
            </w:r>
          </w:p>
        </w:tc>
        <w:tc>
          <w:tcPr>
            <w:tcW w:w="1483" w:type="dxa"/>
            <w:shd w:val="clear" w:color="auto" w:fill="auto"/>
            <w:vAlign w:val="center"/>
          </w:tcPr>
          <w:p w14:paraId="7CBC6F04" w14:textId="77777777" w:rsidR="00F078F7" w:rsidRPr="00870AD1" w:rsidRDefault="00F078F7" w:rsidP="00870AD1">
            <w:pPr>
              <w:ind w:left="0"/>
              <w:jc w:val="center"/>
              <w:rPr>
                <w:sz w:val="18"/>
                <w:szCs w:val="18"/>
              </w:rPr>
            </w:pPr>
            <w:r w:rsidRPr="00870AD1">
              <w:rPr>
                <w:sz w:val="18"/>
                <w:szCs w:val="18"/>
              </w:rPr>
              <w:t>Rat</w:t>
            </w:r>
          </w:p>
        </w:tc>
        <w:tc>
          <w:tcPr>
            <w:tcW w:w="1948" w:type="dxa"/>
            <w:shd w:val="clear" w:color="auto" w:fill="auto"/>
            <w:vAlign w:val="center"/>
          </w:tcPr>
          <w:p w14:paraId="63FBDD12" w14:textId="77777777" w:rsidR="00F078F7" w:rsidRPr="00870AD1" w:rsidRDefault="00F078F7" w:rsidP="00870AD1">
            <w:pPr>
              <w:ind w:left="0"/>
              <w:jc w:val="center"/>
              <w:rPr>
                <w:sz w:val="18"/>
                <w:szCs w:val="18"/>
              </w:rPr>
            </w:pPr>
            <w:r w:rsidRPr="00870AD1">
              <w:rPr>
                <w:sz w:val="18"/>
                <w:szCs w:val="18"/>
              </w:rPr>
              <w:t>50mg/Kg/day</w:t>
            </w:r>
          </w:p>
          <w:p w14:paraId="505CD5AD" w14:textId="77777777" w:rsidR="00F078F7" w:rsidRPr="00870AD1" w:rsidRDefault="00F078F7" w:rsidP="00AC218E">
            <w:pPr>
              <w:rPr>
                <w:sz w:val="18"/>
                <w:szCs w:val="18"/>
              </w:rPr>
            </w:pPr>
            <w:r w:rsidRPr="00870AD1">
              <w:rPr>
                <w:sz w:val="18"/>
                <w:szCs w:val="18"/>
              </w:rPr>
              <w:t>(Oral)</w:t>
            </w:r>
          </w:p>
        </w:tc>
        <w:tc>
          <w:tcPr>
            <w:tcW w:w="1949" w:type="dxa"/>
            <w:shd w:val="clear" w:color="auto" w:fill="auto"/>
            <w:vAlign w:val="center"/>
          </w:tcPr>
          <w:p w14:paraId="147E3B65" w14:textId="77777777" w:rsidR="00F078F7" w:rsidRPr="00870AD1" w:rsidRDefault="00F078F7" w:rsidP="00870AD1">
            <w:pPr>
              <w:ind w:left="0"/>
              <w:jc w:val="center"/>
              <w:rPr>
                <w:sz w:val="18"/>
                <w:szCs w:val="18"/>
              </w:rPr>
            </w:pPr>
            <w:proofErr w:type="spellStart"/>
            <w:r w:rsidRPr="00870AD1">
              <w:rPr>
                <w:sz w:val="18"/>
                <w:szCs w:val="18"/>
              </w:rPr>
              <w:t>Subchronic</w:t>
            </w:r>
            <w:proofErr w:type="spellEnd"/>
            <w:r w:rsidRPr="00870AD1">
              <w:rPr>
                <w:sz w:val="18"/>
                <w:szCs w:val="18"/>
              </w:rPr>
              <w:t xml:space="preserve"> 90 days</w:t>
            </w:r>
          </w:p>
        </w:tc>
      </w:tr>
    </w:tbl>
    <w:p w14:paraId="66D56F4E" w14:textId="77777777" w:rsidR="00870AD1" w:rsidRPr="00870AD1" w:rsidRDefault="00870AD1" w:rsidP="00AE7BDB">
      <w:pPr>
        <w:ind w:left="0"/>
        <w:rPr>
          <w:b/>
          <w:sz w:val="18"/>
          <w:szCs w:val="18"/>
        </w:rPr>
      </w:pPr>
    </w:p>
    <w:p w14:paraId="251BE75E" w14:textId="77777777" w:rsidR="00F078F7" w:rsidRPr="00870AD1" w:rsidRDefault="00F078F7" w:rsidP="00870AD1">
      <w:pPr>
        <w:rPr>
          <w:b/>
          <w:sz w:val="18"/>
          <w:szCs w:val="18"/>
        </w:rPr>
      </w:pPr>
      <w:r w:rsidRPr="00870AD1">
        <w:rPr>
          <w:b/>
          <w:sz w:val="18"/>
          <w:szCs w:val="18"/>
        </w:rPr>
        <w:t>Development Toxicity</w:t>
      </w:r>
    </w:p>
    <w:p w14:paraId="3A87C76F" w14:textId="77777777" w:rsidR="00870AD1" w:rsidRPr="00870AD1" w:rsidRDefault="00870AD1" w:rsidP="00870AD1">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2413"/>
        <w:gridCol w:w="1483"/>
        <w:gridCol w:w="1948"/>
        <w:gridCol w:w="1949"/>
      </w:tblGrid>
      <w:tr w:rsidR="00F078F7" w:rsidRPr="00870AD1" w14:paraId="18947C88" w14:textId="77777777" w:rsidTr="00A470FC">
        <w:tc>
          <w:tcPr>
            <w:tcW w:w="1948" w:type="dxa"/>
            <w:shd w:val="clear" w:color="auto" w:fill="BFBFBF" w:themeFill="background1" w:themeFillShade="BF"/>
            <w:vAlign w:val="center"/>
          </w:tcPr>
          <w:p w14:paraId="05FAAF57" w14:textId="77777777" w:rsidR="00F078F7" w:rsidRPr="00870AD1" w:rsidRDefault="00F078F7" w:rsidP="00870AD1">
            <w:pPr>
              <w:ind w:left="0"/>
              <w:jc w:val="center"/>
              <w:rPr>
                <w:b/>
                <w:sz w:val="18"/>
                <w:szCs w:val="18"/>
              </w:rPr>
            </w:pPr>
            <w:r w:rsidRPr="00870AD1">
              <w:rPr>
                <w:b/>
                <w:sz w:val="18"/>
                <w:szCs w:val="18"/>
              </w:rPr>
              <w:t>Product / Ingredient name</w:t>
            </w:r>
          </w:p>
        </w:tc>
        <w:tc>
          <w:tcPr>
            <w:tcW w:w="2413" w:type="dxa"/>
            <w:shd w:val="clear" w:color="auto" w:fill="BFBFBF" w:themeFill="background1" w:themeFillShade="BF"/>
            <w:vAlign w:val="center"/>
          </w:tcPr>
          <w:p w14:paraId="7D25510D" w14:textId="77777777" w:rsidR="00F078F7" w:rsidRPr="00870AD1" w:rsidRDefault="00F078F7" w:rsidP="00870AD1">
            <w:pPr>
              <w:ind w:left="0"/>
              <w:jc w:val="center"/>
              <w:rPr>
                <w:b/>
                <w:sz w:val="18"/>
                <w:szCs w:val="18"/>
              </w:rPr>
            </w:pPr>
            <w:r w:rsidRPr="00870AD1">
              <w:rPr>
                <w:b/>
                <w:sz w:val="18"/>
                <w:szCs w:val="18"/>
              </w:rPr>
              <w:t>Result</w:t>
            </w:r>
          </w:p>
        </w:tc>
        <w:tc>
          <w:tcPr>
            <w:tcW w:w="1483" w:type="dxa"/>
            <w:shd w:val="clear" w:color="auto" w:fill="BFBFBF" w:themeFill="background1" w:themeFillShade="BF"/>
            <w:vAlign w:val="center"/>
          </w:tcPr>
          <w:p w14:paraId="1BA3659F" w14:textId="77777777" w:rsidR="00F078F7" w:rsidRPr="00870AD1" w:rsidRDefault="00F078F7" w:rsidP="00870AD1">
            <w:pPr>
              <w:ind w:left="0"/>
              <w:jc w:val="center"/>
              <w:rPr>
                <w:b/>
                <w:sz w:val="18"/>
                <w:szCs w:val="18"/>
              </w:rPr>
            </w:pPr>
            <w:r w:rsidRPr="00870AD1">
              <w:rPr>
                <w:b/>
                <w:sz w:val="18"/>
                <w:szCs w:val="18"/>
              </w:rPr>
              <w:t>Species</w:t>
            </w:r>
          </w:p>
        </w:tc>
        <w:tc>
          <w:tcPr>
            <w:tcW w:w="1948" w:type="dxa"/>
            <w:shd w:val="clear" w:color="auto" w:fill="BFBFBF" w:themeFill="background1" w:themeFillShade="BF"/>
            <w:vAlign w:val="center"/>
          </w:tcPr>
          <w:p w14:paraId="667E4F03" w14:textId="77777777" w:rsidR="00F078F7" w:rsidRPr="00870AD1" w:rsidRDefault="00F078F7" w:rsidP="00870AD1">
            <w:pPr>
              <w:ind w:left="0"/>
              <w:jc w:val="center"/>
              <w:rPr>
                <w:b/>
                <w:sz w:val="18"/>
                <w:szCs w:val="18"/>
              </w:rPr>
            </w:pPr>
            <w:r w:rsidRPr="00870AD1">
              <w:rPr>
                <w:b/>
                <w:sz w:val="18"/>
                <w:szCs w:val="18"/>
              </w:rPr>
              <w:t>Dose</w:t>
            </w:r>
          </w:p>
        </w:tc>
        <w:tc>
          <w:tcPr>
            <w:tcW w:w="1949" w:type="dxa"/>
            <w:shd w:val="clear" w:color="auto" w:fill="BFBFBF" w:themeFill="background1" w:themeFillShade="BF"/>
            <w:vAlign w:val="center"/>
          </w:tcPr>
          <w:p w14:paraId="16AA2685" w14:textId="77777777" w:rsidR="00F078F7" w:rsidRPr="00870AD1" w:rsidRDefault="00F078F7" w:rsidP="00870AD1">
            <w:pPr>
              <w:ind w:left="0"/>
              <w:jc w:val="center"/>
              <w:rPr>
                <w:b/>
                <w:sz w:val="18"/>
                <w:szCs w:val="18"/>
              </w:rPr>
            </w:pPr>
            <w:r w:rsidRPr="00870AD1">
              <w:rPr>
                <w:b/>
                <w:sz w:val="18"/>
                <w:szCs w:val="18"/>
              </w:rPr>
              <w:t>Exposure</w:t>
            </w:r>
          </w:p>
        </w:tc>
      </w:tr>
      <w:tr w:rsidR="00F078F7" w:rsidRPr="00870AD1" w14:paraId="41657D54" w14:textId="77777777" w:rsidTr="00A470FC">
        <w:tc>
          <w:tcPr>
            <w:tcW w:w="1948" w:type="dxa"/>
            <w:shd w:val="clear" w:color="auto" w:fill="auto"/>
            <w:vAlign w:val="center"/>
          </w:tcPr>
          <w:p w14:paraId="137A3A70" w14:textId="77777777" w:rsidR="00F078F7" w:rsidRPr="00870AD1" w:rsidRDefault="00F078F7" w:rsidP="00870AD1">
            <w:pPr>
              <w:ind w:left="0"/>
              <w:jc w:val="center"/>
              <w:rPr>
                <w:sz w:val="18"/>
                <w:szCs w:val="18"/>
              </w:rPr>
            </w:pPr>
            <w:proofErr w:type="spellStart"/>
            <w:r w:rsidRPr="00870AD1">
              <w:rPr>
                <w:sz w:val="18"/>
                <w:szCs w:val="18"/>
              </w:rPr>
              <w:t>Dicyclohexyl</w:t>
            </w:r>
            <w:proofErr w:type="spellEnd"/>
            <w:r w:rsidRPr="00870AD1">
              <w:rPr>
                <w:sz w:val="18"/>
                <w:szCs w:val="18"/>
              </w:rPr>
              <w:t xml:space="preserve"> phthalate</w:t>
            </w:r>
          </w:p>
        </w:tc>
        <w:tc>
          <w:tcPr>
            <w:tcW w:w="2413" w:type="dxa"/>
            <w:shd w:val="clear" w:color="auto" w:fill="auto"/>
            <w:vAlign w:val="center"/>
          </w:tcPr>
          <w:p w14:paraId="532083AC" w14:textId="77777777" w:rsidR="00F078F7" w:rsidRPr="00870AD1" w:rsidRDefault="00F078F7" w:rsidP="00870AD1">
            <w:pPr>
              <w:ind w:left="0"/>
              <w:jc w:val="center"/>
              <w:rPr>
                <w:sz w:val="18"/>
                <w:szCs w:val="18"/>
              </w:rPr>
            </w:pPr>
            <w:r w:rsidRPr="00870AD1">
              <w:rPr>
                <w:sz w:val="18"/>
                <w:szCs w:val="18"/>
              </w:rPr>
              <w:t>No Observed Adverse Effect Level (NOAEL)</w:t>
            </w:r>
          </w:p>
        </w:tc>
        <w:tc>
          <w:tcPr>
            <w:tcW w:w="1483" w:type="dxa"/>
            <w:shd w:val="clear" w:color="auto" w:fill="auto"/>
            <w:vAlign w:val="center"/>
          </w:tcPr>
          <w:p w14:paraId="2168450A" w14:textId="77777777" w:rsidR="00F078F7" w:rsidRPr="00870AD1" w:rsidRDefault="00F078F7" w:rsidP="00870AD1">
            <w:pPr>
              <w:ind w:left="0"/>
              <w:jc w:val="center"/>
              <w:rPr>
                <w:sz w:val="18"/>
                <w:szCs w:val="18"/>
              </w:rPr>
            </w:pPr>
            <w:r w:rsidRPr="00870AD1">
              <w:rPr>
                <w:sz w:val="18"/>
                <w:szCs w:val="18"/>
              </w:rPr>
              <w:t>Rat</w:t>
            </w:r>
          </w:p>
        </w:tc>
        <w:tc>
          <w:tcPr>
            <w:tcW w:w="1948" w:type="dxa"/>
            <w:shd w:val="clear" w:color="auto" w:fill="auto"/>
            <w:vAlign w:val="center"/>
          </w:tcPr>
          <w:p w14:paraId="382D4529" w14:textId="77777777" w:rsidR="00F078F7" w:rsidRPr="00870AD1" w:rsidRDefault="00F078F7" w:rsidP="00AC218E">
            <w:pPr>
              <w:ind w:left="0"/>
              <w:rPr>
                <w:sz w:val="18"/>
                <w:szCs w:val="18"/>
              </w:rPr>
            </w:pPr>
            <w:r w:rsidRPr="00870AD1">
              <w:rPr>
                <w:sz w:val="18"/>
                <w:szCs w:val="18"/>
              </w:rPr>
              <w:t>250mg/Kg/day</w:t>
            </w:r>
            <w:r w:rsidR="00870AD1">
              <w:rPr>
                <w:sz w:val="18"/>
                <w:szCs w:val="18"/>
              </w:rPr>
              <w:t xml:space="preserve"> </w:t>
            </w:r>
            <w:r w:rsidRPr="00870AD1">
              <w:rPr>
                <w:sz w:val="18"/>
                <w:szCs w:val="18"/>
              </w:rPr>
              <w:t>(Oral)</w:t>
            </w:r>
          </w:p>
        </w:tc>
        <w:tc>
          <w:tcPr>
            <w:tcW w:w="1949" w:type="dxa"/>
            <w:shd w:val="clear" w:color="auto" w:fill="auto"/>
            <w:vAlign w:val="center"/>
          </w:tcPr>
          <w:p w14:paraId="3BC2F609" w14:textId="77777777" w:rsidR="00F078F7" w:rsidRPr="00870AD1" w:rsidRDefault="00F078F7" w:rsidP="00870AD1">
            <w:pPr>
              <w:jc w:val="center"/>
              <w:rPr>
                <w:sz w:val="18"/>
                <w:szCs w:val="18"/>
              </w:rPr>
            </w:pPr>
          </w:p>
        </w:tc>
      </w:tr>
    </w:tbl>
    <w:p w14:paraId="6D85D2FC" w14:textId="77777777" w:rsidR="00F078F7" w:rsidRPr="00870AD1" w:rsidRDefault="00F078F7" w:rsidP="00F078F7">
      <w:pPr>
        <w:rPr>
          <w:rFonts w:ascii="Trebuchet MS" w:hAnsi="Trebuchet MS" w:cs="Arial"/>
          <w:b/>
          <w:iCs/>
          <w:sz w:val="18"/>
          <w:szCs w:val="18"/>
          <w:lang w:val="en-US" w:eastAsia="zh-CN"/>
        </w:rPr>
      </w:pPr>
    </w:p>
    <w:p w14:paraId="41FBF4B9" w14:textId="77777777" w:rsidR="00F078F7" w:rsidRPr="00870AD1" w:rsidRDefault="00F078F7" w:rsidP="00870AD1">
      <w:pPr>
        <w:rPr>
          <w:b/>
          <w:sz w:val="18"/>
          <w:szCs w:val="18"/>
        </w:rPr>
      </w:pPr>
      <w:r w:rsidRPr="00870AD1">
        <w:rPr>
          <w:b/>
          <w:sz w:val="18"/>
          <w:szCs w:val="18"/>
        </w:rPr>
        <w:t>Fertility</w:t>
      </w:r>
    </w:p>
    <w:p w14:paraId="79E83BB0" w14:textId="77777777" w:rsidR="00870AD1" w:rsidRPr="00870AD1" w:rsidRDefault="00870AD1" w:rsidP="00870AD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48"/>
        <w:gridCol w:w="1948"/>
        <w:gridCol w:w="1948"/>
        <w:gridCol w:w="1949"/>
      </w:tblGrid>
      <w:tr w:rsidR="00F078F7" w:rsidRPr="00870AD1" w14:paraId="3A347E35" w14:textId="77777777" w:rsidTr="00870AD1">
        <w:tc>
          <w:tcPr>
            <w:tcW w:w="1948" w:type="dxa"/>
            <w:shd w:val="clear" w:color="auto" w:fill="BFBFBF" w:themeFill="background1" w:themeFillShade="BF"/>
            <w:vAlign w:val="center"/>
          </w:tcPr>
          <w:p w14:paraId="5D46D103" w14:textId="77777777" w:rsidR="00F078F7" w:rsidRPr="00870AD1" w:rsidRDefault="00F078F7" w:rsidP="00870AD1">
            <w:pPr>
              <w:ind w:left="0"/>
              <w:jc w:val="center"/>
              <w:rPr>
                <w:b/>
                <w:sz w:val="18"/>
                <w:szCs w:val="18"/>
              </w:rPr>
            </w:pPr>
            <w:r w:rsidRPr="00870AD1">
              <w:rPr>
                <w:b/>
                <w:sz w:val="18"/>
                <w:szCs w:val="18"/>
              </w:rPr>
              <w:t>Product / Ingredient name</w:t>
            </w:r>
          </w:p>
        </w:tc>
        <w:tc>
          <w:tcPr>
            <w:tcW w:w="1948" w:type="dxa"/>
            <w:shd w:val="clear" w:color="auto" w:fill="BFBFBF" w:themeFill="background1" w:themeFillShade="BF"/>
            <w:vAlign w:val="center"/>
          </w:tcPr>
          <w:p w14:paraId="00CD4685" w14:textId="77777777" w:rsidR="00F078F7" w:rsidRPr="00870AD1" w:rsidRDefault="00F078F7" w:rsidP="00870AD1">
            <w:pPr>
              <w:ind w:left="0"/>
              <w:jc w:val="center"/>
              <w:rPr>
                <w:b/>
                <w:sz w:val="18"/>
                <w:szCs w:val="18"/>
              </w:rPr>
            </w:pPr>
            <w:r w:rsidRPr="00870AD1">
              <w:rPr>
                <w:b/>
                <w:sz w:val="18"/>
                <w:szCs w:val="18"/>
              </w:rPr>
              <w:t>Result</w:t>
            </w:r>
          </w:p>
        </w:tc>
        <w:tc>
          <w:tcPr>
            <w:tcW w:w="1948" w:type="dxa"/>
            <w:shd w:val="clear" w:color="auto" w:fill="BFBFBF" w:themeFill="background1" w:themeFillShade="BF"/>
            <w:vAlign w:val="center"/>
          </w:tcPr>
          <w:p w14:paraId="5E171B68" w14:textId="77777777" w:rsidR="00F078F7" w:rsidRPr="00870AD1" w:rsidRDefault="00F078F7" w:rsidP="00870AD1">
            <w:pPr>
              <w:ind w:left="0"/>
              <w:jc w:val="center"/>
              <w:rPr>
                <w:b/>
                <w:sz w:val="18"/>
                <w:szCs w:val="18"/>
              </w:rPr>
            </w:pPr>
            <w:r w:rsidRPr="00870AD1">
              <w:rPr>
                <w:b/>
                <w:sz w:val="18"/>
                <w:szCs w:val="18"/>
              </w:rPr>
              <w:t>Species</w:t>
            </w:r>
          </w:p>
        </w:tc>
        <w:tc>
          <w:tcPr>
            <w:tcW w:w="1948" w:type="dxa"/>
            <w:shd w:val="clear" w:color="auto" w:fill="BFBFBF" w:themeFill="background1" w:themeFillShade="BF"/>
            <w:vAlign w:val="center"/>
          </w:tcPr>
          <w:p w14:paraId="37833C60" w14:textId="77777777" w:rsidR="00F078F7" w:rsidRPr="00870AD1" w:rsidRDefault="00F078F7" w:rsidP="00870AD1">
            <w:pPr>
              <w:ind w:left="0"/>
              <w:jc w:val="center"/>
              <w:rPr>
                <w:b/>
                <w:sz w:val="18"/>
                <w:szCs w:val="18"/>
              </w:rPr>
            </w:pPr>
            <w:r w:rsidRPr="00870AD1">
              <w:rPr>
                <w:b/>
                <w:sz w:val="18"/>
                <w:szCs w:val="18"/>
              </w:rPr>
              <w:t>Dose</w:t>
            </w:r>
          </w:p>
        </w:tc>
        <w:tc>
          <w:tcPr>
            <w:tcW w:w="1949" w:type="dxa"/>
            <w:shd w:val="clear" w:color="auto" w:fill="BFBFBF" w:themeFill="background1" w:themeFillShade="BF"/>
            <w:vAlign w:val="center"/>
          </w:tcPr>
          <w:p w14:paraId="40AFFAC7" w14:textId="77777777" w:rsidR="00F078F7" w:rsidRPr="00870AD1" w:rsidRDefault="00F078F7" w:rsidP="00870AD1">
            <w:pPr>
              <w:ind w:left="0"/>
              <w:jc w:val="center"/>
              <w:rPr>
                <w:b/>
                <w:sz w:val="18"/>
                <w:szCs w:val="18"/>
              </w:rPr>
            </w:pPr>
            <w:r w:rsidRPr="00870AD1">
              <w:rPr>
                <w:b/>
                <w:sz w:val="18"/>
                <w:szCs w:val="18"/>
              </w:rPr>
              <w:t>Exposure</w:t>
            </w:r>
          </w:p>
        </w:tc>
      </w:tr>
      <w:tr w:rsidR="00F078F7" w:rsidRPr="00870AD1" w14:paraId="0A74239D" w14:textId="77777777" w:rsidTr="00870AD1">
        <w:tc>
          <w:tcPr>
            <w:tcW w:w="1948" w:type="dxa"/>
            <w:shd w:val="clear" w:color="auto" w:fill="auto"/>
            <w:vAlign w:val="center"/>
          </w:tcPr>
          <w:p w14:paraId="0ADA8FE6" w14:textId="77777777" w:rsidR="00F078F7" w:rsidRPr="00870AD1" w:rsidRDefault="00F078F7" w:rsidP="00870AD1">
            <w:pPr>
              <w:ind w:left="0"/>
              <w:jc w:val="center"/>
              <w:rPr>
                <w:sz w:val="18"/>
                <w:szCs w:val="18"/>
              </w:rPr>
            </w:pPr>
            <w:proofErr w:type="spellStart"/>
            <w:r w:rsidRPr="00870AD1">
              <w:rPr>
                <w:sz w:val="18"/>
                <w:szCs w:val="18"/>
              </w:rPr>
              <w:t>Dicyclohexyl</w:t>
            </w:r>
            <w:proofErr w:type="spellEnd"/>
            <w:r w:rsidRPr="00870AD1">
              <w:rPr>
                <w:sz w:val="18"/>
                <w:szCs w:val="18"/>
              </w:rPr>
              <w:t xml:space="preserve"> phthalate</w:t>
            </w:r>
          </w:p>
        </w:tc>
        <w:tc>
          <w:tcPr>
            <w:tcW w:w="1948" w:type="dxa"/>
            <w:shd w:val="clear" w:color="auto" w:fill="auto"/>
            <w:vAlign w:val="center"/>
          </w:tcPr>
          <w:p w14:paraId="7DCF1975" w14:textId="77777777" w:rsidR="00F078F7" w:rsidRPr="00870AD1" w:rsidRDefault="00F078F7" w:rsidP="00870AD1">
            <w:pPr>
              <w:ind w:left="0"/>
              <w:jc w:val="center"/>
              <w:rPr>
                <w:sz w:val="18"/>
                <w:szCs w:val="18"/>
              </w:rPr>
            </w:pPr>
            <w:r w:rsidRPr="00870AD1">
              <w:rPr>
                <w:sz w:val="18"/>
                <w:szCs w:val="18"/>
              </w:rPr>
              <w:t>No Observed Adverse Effect Level (NOAEL)</w:t>
            </w:r>
          </w:p>
        </w:tc>
        <w:tc>
          <w:tcPr>
            <w:tcW w:w="1948" w:type="dxa"/>
            <w:shd w:val="clear" w:color="auto" w:fill="auto"/>
            <w:vAlign w:val="center"/>
          </w:tcPr>
          <w:p w14:paraId="0D109278" w14:textId="77777777" w:rsidR="00F078F7" w:rsidRPr="00870AD1" w:rsidRDefault="00F078F7" w:rsidP="00870AD1">
            <w:pPr>
              <w:ind w:left="0"/>
              <w:jc w:val="center"/>
              <w:rPr>
                <w:sz w:val="18"/>
                <w:szCs w:val="18"/>
              </w:rPr>
            </w:pPr>
            <w:r w:rsidRPr="00870AD1">
              <w:rPr>
                <w:sz w:val="18"/>
                <w:szCs w:val="18"/>
              </w:rPr>
              <w:t>Rat</w:t>
            </w:r>
          </w:p>
        </w:tc>
        <w:tc>
          <w:tcPr>
            <w:tcW w:w="1948" w:type="dxa"/>
            <w:shd w:val="clear" w:color="auto" w:fill="auto"/>
            <w:vAlign w:val="center"/>
          </w:tcPr>
          <w:p w14:paraId="4FCFCDE6" w14:textId="77777777" w:rsidR="00F078F7" w:rsidRPr="00870AD1" w:rsidRDefault="00F078F7" w:rsidP="00870AD1">
            <w:pPr>
              <w:ind w:left="0"/>
              <w:jc w:val="center"/>
              <w:rPr>
                <w:sz w:val="18"/>
                <w:szCs w:val="18"/>
              </w:rPr>
            </w:pPr>
            <w:r w:rsidRPr="00870AD1">
              <w:rPr>
                <w:sz w:val="18"/>
                <w:szCs w:val="18"/>
              </w:rPr>
              <w:t>16-21mg/Kg/day</w:t>
            </w:r>
            <w:r w:rsidR="00870AD1">
              <w:rPr>
                <w:sz w:val="18"/>
                <w:szCs w:val="18"/>
              </w:rPr>
              <w:t xml:space="preserve"> </w:t>
            </w:r>
            <w:r w:rsidRPr="00870AD1">
              <w:rPr>
                <w:sz w:val="18"/>
                <w:szCs w:val="18"/>
              </w:rPr>
              <w:t>(Oral)</w:t>
            </w:r>
          </w:p>
        </w:tc>
        <w:tc>
          <w:tcPr>
            <w:tcW w:w="1949" w:type="dxa"/>
            <w:shd w:val="clear" w:color="auto" w:fill="auto"/>
            <w:vAlign w:val="center"/>
          </w:tcPr>
          <w:p w14:paraId="721AD541" w14:textId="77777777" w:rsidR="00F078F7" w:rsidRPr="00870AD1" w:rsidRDefault="00F078F7" w:rsidP="00870AD1">
            <w:pPr>
              <w:jc w:val="center"/>
              <w:rPr>
                <w:sz w:val="18"/>
                <w:szCs w:val="18"/>
              </w:rPr>
            </w:pPr>
          </w:p>
        </w:tc>
      </w:tr>
    </w:tbl>
    <w:p w14:paraId="24870166" w14:textId="77777777" w:rsidR="00F078F7" w:rsidRDefault="00F078F7" w:rsidP="00F078F7">
      <w:pPr>
        <w:rPr>
          <w:rFonts w:ascii="Trebuchet MS" w:hAnsi="Trebuchet MS" w:cs="Arial"/>
          <w:b/>
          <w:iCs/>
          <w:lang w:val="en-US" w:eastAsia="zh-CN"/>
        </w:rPr>
      </w:pPr>
    </w:p>
    <w:p w14:paraId="6A4D64D8" w14:textId="77777777" w:rsidR="00F078F7" w:rsidRPr="00B84402" w:rsidRDefault="00F078F7" w:rsidP="00870AD1">
      <w:pPr>
        <w:rPr>
          <w:b/>
          <w:sz w:val="18"/>
        </w:rPr>
      </w:pPr>
      <w:r w:rsidRPr="00B84402">
        <w:rPr>
          <w:b/>
          <w:sz w:val="18"/>
        </w:rPr>
        <w:t>Specific target organ toxicity (single exposure)</w:t>
      </w:r>
    </w:p>
    <w:p w14:paraId="3622948D" w14:textId="77777777" w:rsidR="00F078F7" w:rsidRPr="00870AD1" w:rsidRDefault="00F078F7" w:rsidP="00870AD1">
      <w:pPr>
        <w:rPr>
          <w:sz w:val="18"/>
        </w:rPr>
      </w:pPr>
      <w:r w:rsidRPr="00870AD1">
        <w:rPr>
          <w:sz w:val="18"/>
        </w:rPr>
        <w:t>Not available</w:t>
      </w:r>
    </w:p>
    <w:p w14:paraId="67A9B625" w14:textId="77777777" w:rsidR="00F078F7" w:rsidRPr="00870AD1" w:rsidRDefault="00F078F7" w:rsidP="00870AD1">
      <w:pPr>
        <w:rPr>
          <w:sz w:val="18"/>
        </w:rPr>
      </w:pPr>
    </w:p>
    <w:p w14:paraId="74BD89DF" w14:textId="77777777" w:rsidR="00F078F7" w:rsidRPr="00B84402" w:rsidRDefault="00F078F7" w:rsidP="00870AD1">
      <w:pPr>
        <w:rPr>
          <w:b/>
          <w:sz w:val="18"/>
        </w:rPr>
      </w:pPr>
      <w:r w:rsidRPr="00B84402">
        <w:rPr>
          <w:b/>
          <w:sz w:val="18"/>
        </w:rPr>
        <w:t xml:space="preserve">Specific </w:t>
      </w:r>
      <w:r w:rsidR="00B84402">
        <w:rPr>
          <w:b/>
          <w:sz w:val="18"/>
        </w:rPr>
        <w:t>target organ toxicity (repeated</w:t>
      </w:r>
      <w:r w:rsidRPr="00B84402">
        <w:rPr>
          <w:b/>
          <w:sz w:val="18"/>
        </w:rPr>
        <w:t xml:space="preserve"> exposure)</w:t>
      </w:r>
    </w:p>
    <w:p w14:paraId="265F2773" w14:textId="77777777" w:rsidR="00F078F7" w:rsidRPr="00870AD1" w:rsidRDefault="00F078F7" w:rsidP="00870AD1">
      <w:pPr>
        <w:rPr>
          <w:sz w:val="18"/>
        </w:rPr>
      </w:pPr>
      <w:r w:rsidRPr="00870AD1">
        <w:rPr>
          <w:sz w:val="18"/>
        </w:rPr>
        <w:t>Not available</w:t>
      </w:r>
    </w:p>
    <w:p w14:paraId="2B792EEF" w14:textId="77777777" w:rsidR="00F078F7" w:rsidRPr="00870AD1" w:rsidRDefault="00F078F7" w:rsidP="00870AD1">
      <w:pPr>
        <w:rPr>
          <w:sz w:val="18"/>
        </w:rPr>
      </w:pPr>
    </w:p>
    <w:p w14:paraId="630A5D97" w14:textId="77777777" w:rsidR="00F078F7" w:rsidRPr="00B84402" w:rsidRDefault="00F078F7" w:rsidP="00870AD1">
      <w:pPr>
        <w:rPr>
          <w:b/>
          <w:sz w:val="18"/>
        </w:rPr>
      </w:pPr>
      <w:r w:rsidRPr="00B84402">
        <w:rPr>
          <w:b/>
          <w:sz w:val="18"/>
        </w:rPr>
        <w:t>Aspiration Hazard</w:t>
      </w:r>
    </w:p>
    <w:p w14:paraId="1FB550BC" w14:textId="77777777" w:rsidR="00F078F7" w:rsidRPr="00870AD1" w:rsidRDefault="00F078F7" w:rsidP="00870AD1">
      <w:pPr>
        <w:rPr>
          <w:sz w:val="18"/>
        </w:rPr>
      </w:pPr>
      <w:r w:rsidRPr="00870AD1">
        <w:rPr>
          <w:sz w:val="18"/>
        </w:rPr>
        <w:t>Not available</w:t>
      </w:r>
    </w:p>
    <w:p w14:paraId="09E6FED6" w14:textId="77777777" w:rsidR="00F078F7" w:rsidRPr="00A271C6" w:rsidRDefault="00A470FC" w:rsidP="00F078F7">
      <w:pPr>
        <w:rPr>
          <w:rFonts w:ascii="Trebuchet MS" w:hAnsi="Trebuchet MS" w:cs="Arial"/>
          <w:iCs/>
          <w:lang w:val="en-US" w:eastAsia="zh-CN"/>
        </w:rPr>
      </w:pPr>
      <w:r w:rsidRPr="00F078F7">
        <w:rPr>
          <w:noProof/>
        </w:rPr>
        <mc:AlternateContent>
          <mc:Choice Requires="wps">
            <w:drawing>
              <wp:anchor distT="0" distB="0" distL="114300" distR="114300" simplePos="0" relativeHeight="251683840" behindDoc="1" locked="0" layoutInCell="1" allowOverlap="1" wp14:anchorId="19C8553D" wp14:editId="357AB591">
                <wp:simplePos x="0" y="0"/>
                <wp:positionH relativeFrom="column">
                  <wp:posOffset>-34925</wp:posOffset>
                </wp:positionH>
                <wp:positionV relativeFrom="paragraph">
                  <wp:posOffset>131750</wp:posOffset>
                </wp:positionV>
                <wp:extent cx="6219825" cy="236855"/>
                <wp:effectExtent l="0" t="0" r="9525" b="0"/>
                <wp:wrapNone/>
                <wp:docPr id="2052" name="Rectangle 2052"/>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21149" w14:textId="77777777" w:rsidR="005003CD" w:rsidRPr="00B740DF" w:rsidRDefault="005003CD" w:rsidP="00B84402">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8553D" id="Rectangle 2052" o:spid="_x0000_s1036" style="position:absolute;left:0;text-align:left;margin-left:-2.75pt;margin-top:10.35pt;width:489.75pt;height:18.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" fillcolor="#bfbfbf [2412]" stroked="f" strokeweight="2pt">
                <v:textbox>
                  <w:txbxContent>
                    <w:p w14:paraId="13021149" w14:textId="77777777" w:rsidR="005003CD" w:rsidRPr="00B740DF" w:rsidRDefault="005003CD" w:rsidP="00B84402">
                      <w:pPr>
                        <w:jc w:val="center"/>
                        <w:rPr>
                          <w:sz w:val="18"/>
                        </w:rPr>
                      </w:pPr>
                    </w:p>
                  </w:txbxContent>
                </v:textbox>
              </v:rect>
            </w:pict>
          </mc:Fallback>
        </mc:AlternateContent>
      </w:r>
    </w:p>
    <w:p w14:paraId="7DCB169B" w14:textId="77777777" w:rsidR="00F078F7" w:rsidRPr="00AE7BDB" w:rsidRDefault="00AE7BDB" w:rsidP="00AE7BDB">
      <w:pPr>
        <w:pStyle w:val="Heading1"/>
        <w:rPr>
          <w:lang w:val="en-US"/>
        </w:rPr>
      </w:pPr>
      <w:r>
        <w:t>Ecological Data</w:t>
      </w:r>
    </w:p>
    <w:p w14:paraId="732F215B" w14:textId="77777777" w:rsidR="00F078F7" w:rsidRDefault="00F078F7" w:rsidP="00B84402">
      <w:pPr>
        <w:pStyle w:val="Heading2"/>
        <w:rPr>
          <w:u w:val="single"/>
          <w:lang w:val="en-US"/>
        </w:rPr>
      </w:pPr>
      <w:r w:rsidRPr="000E3170">
        <w:rPr>
          <w:lang w:val="en-US" w:eastAsia="zh-CN"/>
        </w:rPr>
        <w:t>Toxicity</w:t>
      </w:r>
    </w:p>
    <w:p w14:paraId="721F935F" w14:textId="77777777" w:rsidR="00F078F7" w:rsidRPr="00B84402" w:rsidRDefault="00F078F7" w:rsidP="00B84402">
      <w:pPr>
        <w:rPr>
          <w:sz w:val="18"/>
        </w:rPr>
      </w:pPr>
      <w:r w:rsidRPr="00B84402">
        <w:rPr>
          <w:sz w:val="18"/>
        </w:rPr>
        <w:t>There is no data available on the mixture itself</w:t>
      </w:r>
      <w:r w:rsidR="00AE7BDB">
        <w:rPr>
          <w:sz w:val="18"/>
        </w:rPr>
        <w:t>.</w:t>
      </w:r>
    </w:p>
    <w:p w14:paraId="40659255" w14:textId="77777777" w:rsidR="00F078F7" w:rsidRPr="00B84402" w:rsidRDefault="00F078F7" w:rsidP="00B84402">
      <w:pPr>
        <w:rPr>
          <w:sz w:val="18"/>
        </w:rPr>
      </w:pPr>
      <w:r w:rsidRPr="00B84402">
        <w:rPr>
          <w:sz w:val="18"/>
        </w:rPr>
        <w:t>Do not allow to enter drains or watercourses</w:t>
      </w:r>
      <w:r w:rsidR="00AE7BDB">
        <w:rPr>
          <w:sz w:val="18"/>
        </w:rPr>
        <w:t>.</w:t>
      </w:r>
    </w:p>
    <w:p w14:paraId="13AB933C" w14:textId="77777777" w:rsidR="00F078F7" w:rsidRDefault="00F078F7" w:rsidP="00F078F7">
      <w:pPr>
        <w:rPr>
          <w:rFonts w:cs="Arial"/>
          <w:i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3431"/>
        <w:gridCol w:w="1949"/>
      </w:tblGrid>
      <w:tr w:rsidR="00F078F7" w:rsidRPr="00B84402" w14:paraId="2A6FD431" w14:textId="77777777" w:rsidTr="00806806">
        <w:trPr>
          <w:trHeight w:val="599"/>
          <w:jc w:val="center"/>
        </w:trPr>
        <w:tc>
          <w:tcPr>
            <w:tcW w:w="2093" w:type="dxa"/>
            <w:shd w:val="clear" w:color="auto" w:fill="BFBFBF" w:themeFill="background1" w:themeFillShade="BF"/>
            <w:vAlign w:val="center"/>
          </w:tcPr>
          <w:p w14:paraId="383C1BCC" w14:textId="77777777" w:rsidR="00F078F7" w:rsidRPr="00B84402" w:rsidRDefault="00F078F7" w:rsidP="00B84402">
            <w:pPr>
              <w:ind w:left="0"/>
              <w:jc w:val="center"/>
              <w:rPr>
                <w:b/>
                <w:sz w:val="18"/>
              </w:rPr>
            </w:pPr>
            <w:r w:rsidRPr="00B84402">
              <w:rPr>
                <w:b/>
                <w:sz w:val="18"/>
              </w:rPr>
              <w:t>Product/ingredient Name</w:t>
            </w:r>
          </w:p>
        </w:tc>
        <w:tc>
          <w:tcPr>
            <w:tcW w:w="2268" w:type="dxa"/>
            <w:shd w:val="clear" w:color="auto" w:fill="BFBFBF" w:themeFill="background1" w:themeFillShade="BF"/>
            <w:vAlign w:val="center"/>
          </w:tcPr>
          <w:p w14:paraId="75032105" w14:textId="77777777" w:rsidR="00F078F7" w:rsidRPr="00B84402" w:rsidRDefault="00F078F7" w:rsidP="00B84402">
            <w:pPr>
              <w:ind w:left="0"/>
              <w:jc w:val="center"/>
              <w:rPr>
                <w:b/>
                <w:sz w:val="18"/>
              </w:rPr>
            </w:pPr>
            <w:r w:rsidRPr="00B84402">
              <w:rPr>
                <w:b/>
                <w:sz w:val="18"/>
              </w:rPr>
              <w:t>Result</w:t>
            </w:r>
          </w:p>
        </w:tc>
        <w:tc>
          <w:tcPr>
            <w:tcW w:w="3431" w:type="dxa"/>
            <w:shd w:val="clear" w:color="auto" w:fill="BFBFBF" w:themeFill="background1" w:themeFillShade="BF"/>
            <w:vAlign w:val="center"/>
          </w:tcPr>
          <w:p w14:paraId="1416BAB3" w14:textId="77777777" w:rsidR="00F078F7" w:rsidRPr="00B84402" w:rsidRDefault="00F078F7" w:rsidP="00B84402">
            <w:pPr>
              <w:ind w:left="0"/>
              <w:jc w:val="center"/>
              <w:rPr>
                <w:b/>
                <w:sz w:val="18"/>
              </w:rPr>
            </w:pPr>
            <w:r w:rsidRPr="00B84402">
              <w:rPr>
                <w:b/>
                <w:sz w:val="18"/>
              </w:rPr>
              <w:t>Species</w:t>
            </w:r>
          </w:p>
        </w:tc>
        <w:tc>
          <w:tcPr>
            <w:tcW w:w="1949" w:type="dxa"/>
            <w:shd w:val="clear" w:color="auto" w:fill="BFBFBF" w:themeFill="background1" w:themeFillShade="BF"/>
            <w:vAlign w:val="center"/>
          </w:tcPr>
          <w:p w14:paraId="47051E7F" w14:textId="77777777" w:rsidR="00F078F7" w:rsidRPr="00B84402" w:rsidRDefault="00F078F7" w:rsidP="00B84402">
            <w:pPr>
              <w:ind w:left="0"/>
              <w:jc w:val="center"/>
              <w:rPr>
                <w:b/>
                <w:sz w:val="18"/>
              </w:rPr>
            </w:pPr>
            <w:r w:rsidRPr="00B84402">
              <w:rPr>
                <w:b/>
                <w:sz w:val="18"/>
              </w:rPr>
              <w:t>Exposure</w:t>
            </w:r>
          </w:p>
        </w:tc>
      </w:tr>
      <w:tr w:rsidR="00F078F7" w:rsidRPr="00B84402" w14:paraId="013412CB" w14:textId="77777777" w:rsidTr="00B84402">
        <w:trPr>
          <w:jc w:val="center"/>
        </w:trPr>
        <w:tc>
          <w:tcPr>
            <w:tcW w:w="2093" w:type="dxa"/>
            <w:shd w:val="clear" w:color="auto" w:fill="auto"/>
            <w:vAlign w:val="center"/>
          </w:tcPr>
          <w:p w14:paraId="1F2C1E6A" w14:textId="77777777" w:rsidR="00F078F7" w:rsidRPr="00B84402" w:rsidRDefault="00F078F7" w:rsidP="00B84402">
            <w:pPr>
              <w:ind w:left="0"/>
              <w:jc w:val="center"/>
              <w:rPr>
                <w:sz w:val="18"/>
              </w:rPr>
            </w:pPr>
            <w:r w:rsidRPr="00B84402">
              <w:rPr>
                <w:sz w:val="18"/>
              </w:rPr>
              <w:t>Dibenzoyl Peroxide</w:t>
            </w:r>
          </w:p>
        </w:tc>
        <w:tc>
          <w:tcPr>
            <w:tcW w:w="2268" w:type="dxa"/>
            <w:shd w:val="clear" w:color="auto" w:fill="auto"/>
            <w:vAlign w:val="center"/>
          </w:tcPr>
          <w:p w14:paraId="7A978E56" w14:textId="77777777" w:rsidR="00B84402" w:rsidRPr="00B84402" w:rsidRDefault="00F078F7" w:rsidP="00B84402">
            <w:pPr>
              <w:ind w:left="0"/>
              <w:jc w:val="center"/>
              <w:rPr>
                <w:sz w:val="18"/>
              </w:rPr>
            </w:pPr>
            <w:r w:rsidRPr="00B84402">
              <w:rPr>
                <w:sz w:val="18"/>
              </w:rPr>
              <w:t>LC50 408 to 0.06 mg/l</w:t>
            </w:r>
          </w:p>
          <w:p w14:paraId="233C8489" w14:textId="77777777" w:rsidR="00F078F7" w:rsidRPr="00B84402" w:rsidRDefault="00F078F7" w:rsidP="00B84402">
            <w:pPr>
              <w:ind w:left="0"/>
              <w:jc w:val="center"/>
              <w:rPr>
                <w:sz w:val="18"/>
              </w:rPr>
            </w:pPr>
            <w:r w:rsidRPr="00B84402">
              <w:rPr>
                <w:sz w:val="18"/>
              </w:rPr>
              <w:t>EC50 0.11 mg/l</w:t>
            </w:r>
          </w:p>
          <w:p w14:paraId="63B54905" w14:textId="77777777" w:rsidR="00F078F7" w:rsidRPr="00B84402" w:rsidRDefault="00F078F7" w:rsidP="00B84402">
            <w:pPr>
              <w:ind w:left="0"/>
              <w:jc w:val="center"/>
              <w:rPr>
                <w:sz w:val="18"/>
              </w:rPr>
            </w:pPr>
            <w:r w:rsidRPr="00B84402">
              <w:rPr>
                <w:sz w:val="18"/>
              </w:rPr>
              <w:t>EC50 100 to 0.06 mg/l</w:t>
            </w:r>
          </w:p>
          <w:p w14:paraId="3CBF2912" w14:textId="77777777" w:rsidR="00F078F7" w:rsidRPr="00B84402" w:rsidRDefault="00F078F7" w:rsidP="00B84402">
            <w:pPr>
              <w:ind w:left="0"/>
              <w:jc w:val="center"/>
              <w:rPr>
                <w:sz w:val="18"/>
              </w:rPr>
            </w:pPr>
            <w:r w:rsidRPr="00B84402">
              <w:rPr>
                <w:sz w:val="18"/>
              </w:rPr>
              <w:t>EC50 35 mg/l</w:t>
            </w:r>
          </w:p>
        </w:tc>
        <w:tc>
          <w:tcPr>
            <w:tcW w:w="3431" w:type="dxa"/>
            <w:shd w:val="clear" w:color="auto" w:fill="auto"/>
            <w:vAlign w:val="center"/>
          </w:tcPr>
          <w:p w14:paraId="0C9772BB" w14:textId="77777777" w:rsidR="00F078F7" w:rsidRPr="00B84402" w:rsidRDefault="00F078F7" w:rsidP="00B84402">
            <w:pPr>
              <w:ind w:left="0"/>
              <w:jc w:val="center"/>
              <w:rPr>
                <w:sz w:val="18"/>
              </w:rPr>
            </w:pPr>
            <w:r w:rsidRPr="00B84402">
              <w:rPr>
                <w:sz w:val="18"/>
              </w:rPr>
              <w:t>Fish</w:t>
            </w:r>
          </w:p>
          <w:p w14:paraId="29192595" w14:textId="77777777" w:rsidR="00F078F7" w:rsidRPr="00B84402" w:rsidRDefault="00F078F7" w:rsidP="00B84402">
            <w:pPr>
              <w:ind w:left="0"/>
              <w:jc w:val="center"/>
              <w:rPr>
                <w:sz w:val="18"/>
              </w:rPr>
            </w:pPr>
            <w:r w:rsidRPr="00B84402">
              <w:rPr>
                <w:sz w:val="18"/>
              </w:rPr>
              <w:t>Daphnia Magna</w:t>
            </w:r>
          </w:p>
          <w:p w14:paraId="44C3A111" w14:textId="77777777" w:rsidR="00F078F7" w:rsidRPr="00B84402" w:rsidRDefault="00F078F7" w:rsidP="00B84402">
            <w:pPr>
              <w:ind w:left="0"/>
              <w:jc w:val="center"/>
              <w:rPr>
                <w:sz w:val="18"/>
              </w:rPr>
            </w:pPr>
            <w:r w:rsidRPr="00B84402">
              <w:rPr>
                <w:sz w:val="18"/>
              </w:rPr>
              <w:t>Algae</w:t>
            </w:r>
          </w:p>
          <w:p w14:paraId="2006DE26" w14:textId="77777777" w:rsidR="00F078F7" w:rsidRPr="00B84402" w:rsidRDefault="00F078F7" w:rsidP="00B84402">
            <w:pPr>
              <w:ind w:left="0"/>
              <w:jc w:val="center"/>
              <w:rPr>
                <w:sz w:val="18"/>
              </w:rPr>
            </w:pPr>
            <w:r w:rsidRPr="00B84402">
              <w:rPr>
                <w:sz w:val="18"/>
              </w:rPr>
              <w:t xml:space="preserve">Activated Sludge respiration inhibition </w:t>
            </w:r>
            <w:r w:rsidRPr="00B84402">
              <w:rPr>
                <w:sz w:val="18"/>
              </w:rPr>
              <w:lastRenderedPageBreak/>
              <w:t>test</w:t>
            </w:r>
          </w:p>
        </w:tc>
        <w:tc>
          <w:tcPr>
            <w:tcW w:w="1949" w:type="dxa"/>
            <w:shd w:val="clear" w:color="auto" w:fill="auto"/>
            <w:vAlign w:val="center"/>
          </w:tcPr>
          <w:p w14:paraId="42850A88" w14:textId="77777777" w:rsidR="00F078F7" w:rsidRPr="00B84402" w:rsidRDefault="00F078F7" w:rsidP="00B84402">
            <w:pPr>
              <w:ind w:left="0"/>
              <w:jc w:val="center"/>
              <w:rPr>
                <w:sz w:val="18"/>
              </w:rPr>
            </w:pPr>
            <w:r w:rsidRPr="00B84402">
              <w:rPr>
                <w:sz w:val="18"/>
              </w:rPr>
              <w:lastRenderedPageBreak/>
              <w:t>96 hours</w:t>
            </w:r>
          </w:p>
          <w:p w14:paraId="04F1DC20" w14:textId="77777777" w:rsidR="00F078F7" w:rsidRPr="00B84402" w:rsidRDefault="00F078F7" w:rsidP="00B84402">
            <w:pPr>
              <w:ind w:left="0"/>
              <w:jc w:val="center"/>
              <w:rPr>
                <w:sz w:val="18"/>
              </w:rPr>
            </w:pPr>
            <w:r w:rsidRPr="00B84402">
              <w:rPr>
                <w:sz w:val="18"/>
              </w:rPr>
              <w:t>48 hours</w:t>
            </w:r>
          </w:p>
          <w:p w14:paraId="4D966D7F" w14:textId="77777777" w:rsidR="00F078F7" w:rsidRPr="00B84402" w:rsidRDefault="00F078F7" w:rsidP="00B84402">
            <w:pPr>
              <w:ind w:left="0"/>
              <w:jc w:val="center"/>
              <w:rPr>
                <w:sz w:val="18"/>
              </w:rPr>
            </w:pPr>
            <w:r w:rsidRPr="00B84402">
              <w:rPr>
                <w:sz w:val="18"/>
              </w:rPr>
              <w:t>72 hours</w:t>
            </w:r>
          </w:p>
          <w:p w14:paraId="1EF391FB" w14:textId="77777777" w:rsidR="00F078F7" w:rsidRPr="00B84402" w:rsidRDefault="00F078F7" w:rsidP="00B84402">
            <w:pPr>
              <w:ind w:left="0"/>
              <w:jc w:val="center"/>
              <w:rPr>
                <w:sz w:val="18"/>
              </w:rPr>
            </w:pPr>
            <w:r w:rsidRPr="00B84402">
              <w:rPr>
                <w:sz w:val="18"/>
              </w:rPr>
              <w:t>-</w:t>
            </w:r>
          </w:p>
        </w:tc>
      </w:tr>
      <w:tr w:rsidR="00F078F7" w:rsidRPr="00B84402" w14:paraId="0DAA96E1" w14:textId="77777777" w:rsidTr="00B84402">
        <w:trPr>
          <w:jc w:val="center"/>
        </w:trPr>
        <w:tc>
          <w:tcPr>
            <w:tcW w:w="2093" w:type="dxa"/>
            <w:shd w:val="clear" w:color="auto" w:fill="auto"/>
            <w:vAlign w:val="center"/>
          </w:tcPr>
          <w:p w14:paraId="45C1A999" w14:textId="77777777" w:rsidR="00F078F7" w:rsidRPr="00B84402" w:rsidRDefault="00F078F7" w:rsidP="00B84402">
            <w:pPr>
              <w:ind w:left="0"/>
              <w:jc w:val="center"/>
              <w:rPr>
                <w:sz w:val="18"/>
              </w:rPr>
            </w:pPr>
            <w:proofErr w:type="spellStart"/>
            <w:r w:rsidRPr="00B84402">
              <w:rPr>
                <w:sz w:val="18"/>
              </w:rPr>
              <w:t>Dicyclohexyl</w:t>
            </w:r>
            <w:proofErr w:type="spellEnd"/>
            <w:r w:rsidRPr="00B84402">
              <w:rPr>
                <w:sz w:val="18"/>
              </w:rPr>
              <w:t xml:space="preserve"> phthalate</w:t>
            </w:r>
          </w:p>
        </w:tc>
        <w:tc>
          <w:tcPr>
            <w:tcW w:w="2268" w:type="dxa"/>
            <w:shd w:val="clear" w:color="auto" w:fill="auto"/>
            <w:vAlign w:val="center"/>
          </w:tcPr>
          <w:p w14:paraId="319420BC" w14:textId="77777777" w:rsidR="00F078F7" w:rsidRPr="00B84402" w:rsidRDefault="00F078F7" w:rsidP="00B84402">
            <w:pPr>
              <w:ind w:left="0"/>
              <w:jc w:val="center"/>
              <w:rPr>
                <w:sz w:val="18"/>
              </w:rPr>
            </w:pPr>
            <w:r w:rsidRPr="00B84402">
              <w:rPr>
                <w:sz w:val="18"/>
              </w:rPr>
              <w:t>LC50 &gt;2 mg/l</w:t>
            </w:r>
          </w:p>
          <w:p w14:paraId="1AB89C8C" w14:textId="77777777" w:rsidR="00F078F7" w:rsidRPr="00B84402" w:rsidRDefault="00F078F7" w:rsidP="00B84402">
            <w:pPr>
              <w:ind w:left="0"/>
              <w:jc w:val="center"/>
              <w:rPr>
                <w:sz w:val="18"/>
              </w:rPr>
            </w:pPr>
            <w:r w:rsidRPr="00B84402">
              <w:rPr>
                <w:sz w:val="18"/>
              </w:rPr>
              <w:t>EC50 &gt;2 mg/l</w:t>
            </w:r>
          </w:p>
          <w:p w14:paraId="375A6EF1" w14:textId="77777777" w:rsidR="00F078F7" w:rsidRPr="00B84402" w:rsidRDefault="00F078F7" w:rsidP="00B84402">
            <w:pPr>
              <w:ind w:left="0"/>
              <w:jc w:val="center"/>
              <w:rPr>
                <w:sz w:val="18"/>
              </w:rPr>
            </w:pPr>
            <w:r w:rsidRPr="00B84402">
              <w:rPr>
                <w:sz w:val="18"/>
              </w:rPr>
              <w:t>EC50 &gt;2 mg/l</w:t>
            </w:r>
          </w:p>
          <w:p w14:paraId="235EE35A" w14:textId="77777777" w:rsidR="00F078F7" w:rsidRPr="00B84402" w:rsidRDefault="00F078F7" w:rsidP="00B84402">
            <w:pPr>
              <w:ind w:left="0"/>
              <w:jc w:val="center"/>
              <w:rPr>
                <w:sz w:val="18"/>
              </w:rPr>
            </w:pPr>
            <w:r w:rsidRPr="00B84402">
              <w:rPr>
                <w:sz w:val="18"/>
              </w:rPr>
              <w:t>NOEC &gt; 100mg/l</w:t>
            </w:r>
          </w:p>
        </w:tc>
        <w:tc>
          <w:tcPr>
            <w:tcW w:w="3431" w:type="dxa"/>
            <w:shd w:val="clear" w:color="auto" w:fill="auto"/>
            <w:vAlign w:val="center"/>
          </w:tcPr>
          <w:p w14:paraId="0A44B855" w14:textId="77777777" w:rsidR="00F078F7" w:rsidRPr="00B84402" w:rsidRDefault="00F078F7" w:rsidP="00B84402">
            <w:pPr>
              <w:ind w:left="0"/>
              <w:jc w:val="center"/>
              <w:rPr>
                <w:sz w:val="18"/>
              </w:rPr>
            </w:pPr>
            <w:proofErr w:type="spellStart"/>
            <w:r w:rsidRPr="00B84402">
              <w:rPr>
                <w:sz w:val="18"/>
              </w:rPr>
              <w:t>Oryzias</w:t>
            </w:r>
            <w:proofErr w:type="spellEnd"/>
            <w:r w:rsidRPr="00B84402">
              <w:rPr>
                <w:sz w:val="18"/>
              </w:rPr>
              <w:t xml:space="preserve"> </w:t>
            </w:r>
            <w:proofErr w:type="spellStart"/>
            <w:r w:rsidRPr="00B84402">
              <w:rPr>
                <w:sz w:val="18"/>
              </w:rPr>
              <w:t>Latipes</w:t>
            </w:r>
            <w:proofErr w:type="spellEnd"/>
          </w:p>
          <w:p w14:paraId="0960570B" w14:textId="77777777" w:rsidR="00F078F7" w:rsidRPr="00B84402" w:rsidRDefault="00F078F7" w:rsidP="00B84402">
            <w:pPr>
              <w:ind w:left="0"/>
              <w:jc w:val="center"/>
              <w:rPr>
                <w:sz w:val="18"/>
              </w:rPr>
            </w:pPr>
            <w:r w:rsidRPr="00B84402">
              <w:rPr>
                <w:sz w:val="18"/>
              </w:rPr>
              <w:t>Daphnia Magna</w:t>
            </w:r>
          </w:p>
          <w:p w14:paraId="4FF80362" w14:textId="77777777" w:rsidR="00F078F7" w:rsidRPr="00B84402" w:rsidRDefault="00F078F7" w:rsidP="00B84402">
            <w:pPr>
              <w:ind w:left="0"/>
              <w:jc w:val="center"/>
              <w:rPr>
                <w:sz w:val="18"/>
              </w:rPr>
            </w:pPr>
            <w:proofErr w:type="spellStart"/>
            <w:r w:rsidRPr="00B84402">
              <w:rPr>
                <w:sz w:val="18"/>
              </w:rPr>
              <w:t>Pseudokirchneriella</w:t>
            </w:r>
            <w:proofErr w:type="spellEnd"/>
            <w:r w:rsidRPr="00B84402">
              <w:rPr>
                <w:sz w:val="18"/>
              </w:rPr>
              <w:t xml:space="preserve"> </w:t>
            </w:r>
            <w:proofErr w:type="spellStart"/>
            <w:r w:rsidRPr="00B84402">
              <w:rPr>
                <w:sz w:val="18"/>
              </w:rPr>
              <w:t>subcaptica</w:t>
            </w:r>
            <w:proofErr w:type="spellEnd"/>
          </w:p>
          <w:p w14:paraId="78A69DE4" w14:textId="77777777" w:rsidR="00F078F7" w:rsidRPr="00B84402" w:rsidRDefault="00F078F7" w:rsidP="00B84402">
            <w:pPr>
              <w:ind w:left="0"/>
              <w:jc w:val="center"/>
              <w:rPr>
                <w:sz w:val="18"/>
              </w:rPr>
            </w:pPr>
            <w:r w:rsidRPr="00B84402">
              <w:rPr>
                <w:sz w:val="18"/>
              </w:rPr>
              <w:t>Activated Sludge</w:t>
            </w:r>
          </w:p>
        </w:tc>
        <w:tc>
          <w:tcPr>
            <w:tcW w:w="1949" w:type="dxa"/>
            <w:shd w:val="clear" w:color="auto" w:fill="auto"/>
            <w:vAlign w:val="center"/>
          </w:tcPr>
          <w:p w14:paraId="2B04251F" w14:textId="77777777" w:rsidR="00F078F7" w:rsidRPr="00B84402" w:rsidRDefault="00F078F7" w:rsidP="00B84402">
            <w:pPr>
              <w:ind w:left="0"/>
              <w:jc w:val="center"/>
              <w:rPr>
                <w:sz w:val="18"/>
              </w:rPr>
            </w:pPr>
            <w:r w:rsidRPr="00B84402">
              <w:rPr>
                <w:sz w:val="18"/>
              </w:rPr>
              <w:t>96 hours</w:t>
            </w:r>
          </w:p>
          <w:p w14:paraId="5910E250" w14:textId="77777777" w:rsidR="00F078F7" w:rsidRPr="00B84402" w:rsidRDefault="00F078F7" w:rsidP="00B84402">
            <w:pPr>
              <w:ind w:left="0"/>
              <w:jc w:val="center"/>
              <w:rPr>
                <w:sz w:val="18"/>
              </w:rPr>
            </w:pPr>
            <w:r w:rsidRPr="00B84402">
              <w:rPr>
                <w:sz w:val="18"/>
              </w:rPr>
              <w:t>48 hours</w:t>
            </w:r>
          </w:p>
          <w:p w14:paraId="77C6FEE9" w14:textId="77777777" w:rsidR="00F078F7" w:rsidRPr="00B84402" w:rsidRDefault="00F078F7" w:rsidP="00B84402">
            <w:pPr>
              <w:ind w:left="0"/>
              <w:jc w:val="center"/>
              <w:rPr>
                <w:sz w:val="18"/>
              </w:rPr>
            </w:pPr>
            <w:r w:rsidRPr="00B84402">
              <w:rPr>
                <w:sz w:val="18"/>
              </w:rPr>
              <w:t>3 days</w:t>
            </w:r>
          </w:p>
          <w:p w14:paraId="282E2768" w14:textId="77777777" w:rsidR="00F078F7" w:rsidRPr="00B84402" w:rsidRDefault="00F078F7" w:rsidP="00B84402">
            <w:pPr>
              <w:ind w:left="0"/>
              <w:jc w:val="center"/>
              <w:rPr>
                <w:sz w:val="18"/>
              </w:rPr>
            </w:pPr>
            <w:r w:rsidRPr="00B84402">
              <w:rPr>
                <w:sz w:val="18"/>
              </w:rPr>
              <w:t>3 hours</w:t>
            </w:r>
          </w:p>
        </w:tc>
      </w:tr>
    </w:tbl>
    <w:p w14:paraId="646ADDE6" w14:textId="77777777" w:rsidR="00F078F7" w:rsidRPr="00B84402" w:rsidRDefault="00F078F7" w:rsidP="00AE7BDB">
      <w:pPr>
        <w:ind w:left="0" w:firstLine="567"/>
        <w:rPr>
          <w:sz w:val="18"/>
        </w:rPr>
      </w:pPr>
      <w:r w:rsidRPr="00B84402">
        <w:rPr>
          <w:sz w:val="18"/>
        </w:rPr>
        <w:t>Conclusion/Summary: Based on available data, the classification criteria are not met.</w:t>
      </w:r>
    </w:p>
    <w:p w14:paraId="72CFA82E" w14:textId="77777777" w:rsidR="00F078F7" w:rsidRPr="007D0692" w:rsidRDefault="00F078F7" w:rsidP="00B84402">
      <w:pPr>
        <w:ind w:left="0"/>
        <w:jc w:val="both"/>
        <w:rPr>
          <w:bCs/>
          <w:lang w:val="en-US"/>
        </w:rPr>
      </w:pPr>
    </w:p>
    <w:p w14:paraId="2373CE92" w14:textId="77777777" w:rsidR="00F078F7" w:rsidRPr="00427AF3" w:rsidRDefault="00F078F7" w:rsidP="00B84402">
      <w:pPr>
        <w:pStyle w:val="Heading2"/>
        <w:rPr>
          <w:lang w:val="en-US" w:eastAsia="zh-CN"/>
        </w:rPr>
      </w:pPr>
      <w:r w:rsidRPr="00427AF3">
        <w:rPr>
          <w:lang w:val="en-US" w:eastAsia="zh-CN"/>
        </w:rPr>
        <w:t>Persistence and degradability</w:t>
      </w:r>
    </w:p>
    <w:p w14:paraId="2CC87335" w14:textId="77777777" w:rsidR="00F078F7" w:rsidRPr="00427AF3" w:rsidRDefault="00F078F7" w:rsidP="00F078F7">
      <w:pPr>
        <w:rPr>
          <w:rFonts w:ascii="Trebuchet MS" w:hAnsi="Trebuchet MS" w:cs="Arial"/>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03"/>
        <w:gridCol w:w="2591"/>
        <w:gridCol w:w="3254"/>
      </w:tblGrid>
      <w:tr w:rsidR="00F078F7" w:rsidRPr="00B84402" w14:paraId="392DD25B" w14:textId="77777777" w:rsidTr="00806806">
        <w:trPr>
          <w:trHeight w:val="595"/>
        </w:trPr>
        <w:tc>
          <w:tcPr>
            <w:tcW w:w="2093" w:type="dxa"/>
            <w:shd w:val="clear" w:color="auto" w:fill="BFBFBF" w:themeFill="background1" w:themeFillShade="BF"/>
            <w:vAlign w:val="center"/>
          </w:tcPr>
          <w:p w14:paraId="20F88CA0" w14:textId="77777777" w:rsidR="00F078F7" w:rsidRPr="00B84402" w:rsidRDefault="00F078F7" w:rsidP="00B84402">
            <w:pPr>
              <w:ind w:left="0"/>
              <w:jc w:val="center"/>
              <w:rPr>
                <w:b/>
                <w:sz w:val="18"/>
              </w:rPr>
            </w:pPr>
            <w:r w:rsidRPr="00B84402">
              <w:rPr>
                <w:b/>
                <w:sz w:val="18"/>
              </w:rPr>
              <w:t>Product/ingredient Name</w:t>
            </w:r>
          </w:p>
        </w:tc>
        <w:tc>
          <w:tcPr>
            <w:tcW w:w="1803" w:type="dxa"/>
            <w:shd w:val="clear" w:color="auto" w:fill="BFBFBF" w:themeFill="background1" w:themeFillShade="BF"/>
            <w:vAlign w:val="center"/>
          </w:tcPr>
          <w:p w14:paraId="7A379DD4" w14:textId="77777777" w:rsidR="00F078F7" w:rsidRPr="00B84402" w:rsidRDefault="00F078F7" w:rsidP="00B84402">
            <w:pPr>
              <w:ind w:left="0"/>
              <w:jc w:val="center"/>
              <w:rPr>
                <w:b/>
                <w:sz w:val="18"/>
              </w:rPr>
            </w:pPr>
            <w:r w:rsidRPr="00B84402">
              <w:rPr>
                <w:b/>
                <w:sz w:val="18"/>
              </w:rPr>
              <w:t>Aquatic half-life</w:t>
            </w:r>
          </w:p>
        </w:tc>
        <w:tc>
          <w:tcPr>
            <w:tcW w:w="2591" w:type="dxa"/>
            <w:shd w:val="clear" w:color="auto" w:fill="BFBFBF" w:themeFill="background1" w:themeFillShade="BF"/>
            <w:vAlign w:val="center"/>
          </w:tcPr>
          <w:p w14:paraId="42AEC7B3" w14:textId="77777777" w:rsidR="00F078F7" w:rsidRPr="00B84402" w:rsidRDefault="00F078F7" w:rsidP="00B84402">
            <w:pPr>
              <w:ind w:left="0"/>
              <w:jc w:val="center"/>
              <w:rPr>
                <w:b/>
                <w:sz w:val="18"/>
              </w:rPr>
            </w:pPr>
            <w:r w:rsidRPr="00B84402">
              <w:rPr>
                <w:b/>
                <w:sz w:val="18"/>
              </w:rPr>
              <w:t>Photolysis</w:t>
            </w:r>
          </w:p>
        </w:tc>
        <w:tc>
          <w:tcPr>
            <w:tcW w:w="3254" w:type="dxa"/>
            <w:shd w:val="clear" w:color="auto" w:fill="BFBFBF" w:themeFill="background1" w:themeFillShade="BF"/>
            <w:vAlign w:val="center"/>
          </w:tcPr>
          <w:p w14:paraId="462FF744" w14:textId="77777777" w:rsidR="00F078F7" w:rsidRPr="00B84402" w:rsidRDefault="00F078F7" w:rsidP="00B84402">
            <w:pPr>
              <w:ind w:left="0"/>
              <w:jc w:val="center"/>
              <w:rPr>
                <w:b/>
                <w:sz w:val="18"/>
              </w:rPr>
            </w:pPr>
            <w:r w:rsidRPr="00B84402">
              <w:rPr>
                <w:b/>
                <w:sz w:val="18"/>
              </w:rPr>
              <w:t>Biodegradability</w:t>
            </w:r>
          </w:p>
        </w:tc>
      </w:tr>
      <w:tr w:rsidR="00F078F7" w:rsidRPr="00B84402" w14:paraId="55969BB0" w14:textId="77777777" w:rsidTr="00806806">
        <w:trPr>
          <w:trHeight w:val="263"/>
        </w:trPr>
        <w:tc>
          <w:tcPr>
            <w:tcW w:w="2093" w:type="dxa"/>
            <w:shd w:val="clear" w:color="auto" w:fill="auto"/>
            <w:vAlign w:val="center"/>
          </w:tcPr>
          <w:p w14:paraId="2DEBC10E" w14:textId="77777777" w:rsidR="00F078F7" w:rsidRPr="00B84402" w:rsidRDefault="00F078F7" w:rsidP="00B84402">
            <w:pPr>
              <w:ind w:left="0"/>
              <w:jc w:val="center"/>
              <w:rPr>
                <w:sz w:val="18"/>
              </w:rPr>
            </w:pPr>
            <w:r w:rsidRPr="00B84402">
              <w:rPr>
                <w:sz w:val="18"/>
              </w:rPr>
              <w:t>Dibenzoyl Peroxide</w:t>
            </w:r>
          </w:p>
        </w:tc>
        <w:tc>
          <w:tcPr>
            <w:tcW w:w="1803" w:type="dxa"/>
            <w:shd w:val="clear" w:color="auto" w:fill="auto"/>
            <w:vAlign w:val="center"/>
          </w:tcPr>
          <w:p w14:paraId="485A0150" w14:textId="77777777" w:rsidR="00F078F7" w:rsidRPr="00B84402" w:rsidRDefault="00F078F7" w:rsidP="00B84402">
            <w:pPr>
              <w:ind w:left="0"/>
              <w:jc w:val="center"/>
              <w:rPr>
                <w:sz w:val="18"/>
              </w:rPr>
            </w:pPr>
            <w:r w:rsidRPr="00B84402">
              <w:rPr>
                <w:sz w:val="18"/>
              </w:rPr>
              <w:t>2.4 hours at 50°C</w:t>
            </w:r>
          </w:p>
        </w:tc>
        <w:tc>
          <w:tcPr>
            <w:tcW w:w="2591" w:type="dxa"/>
            <w:shd w:val="clear" w:color="auto" w:fill="auto"/>
            <w:vAlign w:val="center"/>
          </w:tcPr>
          <w:p w14:paraId="3FF141FD" w14:textId="77777777" w:rsidR="00F078F7" w:rsidRPr="00B84402" w:rsidRDefault="00F078F7" w:rsidP="00B84402">
            <w:pPr>
              <w:jc w:val="center"/>
              <w:rPr>
                <w:sz w:val="18"/>
              </w:rPr>
            </w:pPr>
          </w:p>
        </w:tc>
        <w:tc>
          <w:tcPr>
            <w:tcW w:w="3254" w:type="dxa"/>
            <w:shd w:val="clear" w:color="auto" w:fill="auto"/>
            <w:vAlign w:val="center"/>
          </w:tcPr>
          <w:p w14:paraId="257D5E47" w14:textId="77777777" w:rsidR="00F078F7" w:rsidRPr="00B84402" w:rsidRDefault="00F078F7" w:rsidP="00B84402">
            <w:pPr>
              <w:ind w:left="0"/>
              <w:jc w:val="center"/>
              <w:rPr>
                <w:sz w:val="18"/>
              </w:rPr>
            </w:pPr>
            <w:r w:rsidRPr="00B84402">
              <w:rPr>
                <w:sz w:val="18"/>
              </w:rPr>
              <w:t>Inherently Biodegradable</w:t>
            </w:r>
          </w:p>
        </w:tc>
      </w:tr>
      <w:tr w:rsidR="00F078F7" w:rsidRPr="00B84402" w14:paraId="19C0B5E7" w14:textId="77777777" w:rsidTr="00806806">
        <w:trPr>
          <w:trHeight w:val="284"/>
        </w:trPr>
        <w:tc>
          <w:tcPr>
            <w:tcW w:w="2093" w:type="dxa"/>
            <w:shd w:val="clear" w:color="auto" w:fill="auto"/>
            <w:vAlign w:val="center"/>
          </w:tcPr>
          <w:p w14:paraId="0DDF9D3C" w14:textId="77777777" w:rsidR="00F078F7" w:rsidRPr="00B84402" w:rsidRDefault="00F078F7" w:rsidP="00B84402">
            <w:pPr>
              <w:ind w:left="0"/>
              <w:jc w:val="center"/>
              <w:rPr>
                <w:sz w:val="18"/>
              </w:rPr>
            </w:pPr>
            <w:proofErr w:type="spellStart"/>
            <w:r w:rsidRPr="00B84402">
              <w:rPr>
                <w:sz w:val="18"/>
              </w:rPr>
              <w:t>Dicyclohexyl</w:t>
            </w:r>
            <w:proofErr w:type="spellEnd"/>
            <w:r w:rsidRPr="00B84402">
              <w:rPr>
                <w:sz w:val="18"/>
              </w:rPr>
              <w:t xml:space="preserve"> phthalate</w:t>
            </w:r>
          </w:p>
        </w:tc>
        <w:tc>
          <w:tcPr>
            <w:tcW w:w="1803" w:type="dxa"/>
            <w:shd w:val="clear" w:color="auto" w:fill="auto"/>
            <w:vAlign w:val="center"/>
          </w:tcPr>
          <w:p w14:paraId="569FC8A8" w14:textId="77777777" w:rsidR="00F078F7" w:rsidRPr="00B84402" w:rsidRDefault="00F078F7" w:rsidP="00B84402">
            <w:pPr>
              <w:jc w:val="center"/>
              <w:rPr>
                <w:sz w:val="18"/>
              </w:rPr>
            </w:pPr>
          </w:p>
        </w:tc>
        <w:tc>
          <w:tcPr>
            <w:tcW w:w="2591" w:type="dxa"/>
            <w:shd w:val="clear" w:color="auto" w:fill="auto"/>
            <w:vAlign w:val="center"/>
          </w:tcPr>
          <w:p w14:paraId="4AE1C845" w14:textId="77777777" w:rsidR="00F078F7" w:rsidRPr="00B84402" w:rsidRDefault="00F078F7" w:rsidP="00B84402">
            <w:pPr>
              <w:jc w:val="center"/>
              <w:rPr>
                <w:sz w:val="18"/>
              </w:rPr>
            </w:pPr>
          </w:p>
        </w:tc>
        <w:tc>
          <w:tcPr>
            <w:tcW w:w="3254" w:type="dxa"/>
            <w:shd w:val="clear" w:color="auto" w:fill="auto"/>
            <w:vAlign w:val="center"/>
          </w:tcPr>
          <w:p w14:paraId="52CCE6D7" w14:textId="77777777" w:rsidR="00F078F7" w:rsidRPr="00B84402" w:rsidRDefault="00F078F7" w:rsidP="00B84402">
            <w:pPr>
              <w:ind w:left="0"/>
              <w:jc w:val="center"/>
              <w:rPr>
                <w:sz w:val="18"/>
              </w:rPr>
            </w:pPr>
            <w:r w:rsidRPr="00B84402">
              <w:rPr>
                <w:sz w:val="18"/>
              </w:rPr>
              <w:t>Readily</w:t>
            </w:r>
          </w:p>
        </w:tc>
      </w:tr>
    </w:tbl>
    <w:p w14:paraId="110F12B2" w14:textId="77777777" w:rsidR="00F078F7" w:rsidRPr="00427AF3" w:rsidRDefault="00F078F7" w:rsidP="00F078F7">
      <w:pPr>
        <w:rPr>
          <w:rFonts w:ascii="Trebuchet MS" w:hAnsi="Trebuchet MS" w:cs="Arial"/>
          <w:iCs/>
          <w:highlight w:val="yellow"/>
          <w:lang w:val="en-US" w:eastAsia="zh-CN"/>
        </w:rPr>
      </w:pPr>
    </w:p>
    <w:p w14:paraId="0A4CFDD9" w14:textId="77777777" w:rsidR="00A470FC" w:rsidRDefault="00A470FC">
      <w:pPr>
        <w:rPr>
          <w:rFonts w:ascii="Helvetica" w:hAnsi="Helvetica"/>
          <w:b/>
          <w:bCs/>
          <w:color w:val="595959" w:themeColor="text1" w:themeTint="A6"/>
          <w:lang w:val="en-US" w:eastAsia="zh-CN"/>
        </w:rPr>
      </w:pPr>
      <w:r>
        <w:rPr>
          <w:lang w:val="en-US" w:eastAsia="zh-CN"/>
        </w:rPr>
        <w:br w:type="page"/>
      </w:r>
    </w:p>
    <w:p w14:paraId="46B336BD" w14:textId="77777777" w:rsidR="00F078F7" w:rsidRPr="00E67A25" w:rsidRDefault="00F078F7" w:rsidP="00B84402">
      <w:pPr>
        <w:pStyle w:val="Heading2"/>
        <w:rPr>
          <w:lang w:val="en-US" w:eastAsia="zh-CN"/>
        </w:rPr>
      </w:pPr>
      <w:proofErr w:type="spellStart"/>
      <w:r w:rsidRPr="00427AF3">
        <w:rPr>
          <w:lang w:val="en-US" w:eastAsia="zh-CN"/>
        </w:rPr>
        <w:lastRenderedPageBreak/>
        <w:t>Bioaccumulative</w:t>
      </w:r>
      <w:proofErr w:type="spellEnd"/>
      <w:r w:rsidRPr="00427AF3">
        <w:rPr>
          <w:lang w:val="en-US" w:eastAsia="zh-CN"/>
        </w:rPr>
        <w:t xml:space="preserve"> potential</w:t>
      </w:r>
    </w:p>
    <w:p w14:paraId="6447C062" w14:textId="77777777" w:rsidR="00F078F7" w:rsidRPr="00427AF3" w:rsidRDefault="00F078F7" w:rsidP="00F078F7">
      <w:pPr>
        <w:rPr>
          <w:rFonts w:ascii="Trebuchet MS" w:hAnsi="Trebuchet MS" w:cs="Arial"/>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03"/>
        <w:gridCol w:w="2591"/>
        <w:gridCol w:w="3254"/>
      </w:tblGrid>
      <w:tr w:rsidR="00F078F7" w:rsidRPr="00924DAC" w14:paraId="619B30A3" w14:textId="77777777" w:rsidTr="00806806">
        <w:trPr>
          <w:trHeight w:val="583"/>
        </w:trPr>
        <w:tc>
          <w:tcPr>
            <w:tcW w:w="2093" w:type="dxa"/>
            <w:shd w:val="clear" w:color="auto" w:fill="BFBFBF" w:themeFill="background1" w:themeFillShade="BF"/>
            <w:vAlign w:val="center"/>
          </w:tcPr>
          <w:p w14:paraId="2FAC53A2" w14:textId="77777777" w:rsidR="00F078F7" w:rsidRPr="00B84402" w:rsidRDefault="00F078F7" w:rsidP="00B84402">
            <w:pPr>
              <w:ind w:left="0"/>
              <w:jc w:val="center"/>
              <w:rPr>
                <w:b/>
                <w:sz w:val="18"/>
              </w:rPr>
            </w:pPr>
            <w:r w:rsidRPr="00B84402">
              <w:rPr>
                <w:b/>
                <w:sz w:val="18"/>
              </w:rPr>
              <w:t>Product/ingredient Name</w:t>
            </w:r>
          </w:p>
        </w:tc>
        <w:tc>
          <w:tcPr>
            <w:tcW w:w="1803" w:type="dxa"/>
            <w:shd w:val="clear" w:color="auto" w:fill="BFBFBF" w:themeFill="background1" w:themeFillShade="BF"/>
            <w:vAlign w:val="center"/>
          </w:tcPr>
          <w:p w14:paraId="01113423" w14:textId="77777777" w:rsidR="00F078F7" w:rsidRPr="00B84402" w:rsidRDefault="00F078F7" w:rsidP="00B84402">
            <w:pPr>
              <w:ind w:left="0"/>
              <w:jc w:val="center"/>
              <w:rPr>
                <w:b/>
                <w:sz w:val="18"/>
              </w:rPr>
            </w:pPr>
            <w:proofErr w:type="spellStart"/>
            <w:r w:rsidRPr="00B84402">
              <w:rPr>
                <w:b/>
                <w:sz w:val="18"/>
              </w:rPr>
              <w:t>LogPow</w:t>
            </w:r>
            <w:proofErr w:type="spellEnd"/>
          </w:p>
        </w:tc>
        <w:tc>
          <w:tcPr>
            <w:tcW w:w="2591" w:type="dxa"/>
            <w:shd w:val="clear" w:color="auto" w:fill="BFBFBF" w:themeFill="background1" w:themeFillShade="BF"/>
            <w:vAlign w:val="center"/>
          </w:tcPr>
          <w:p w14:paraId="0C09E4BB" w14:textId="77777777" w:rsidR="00F078F7" w:rsidRPr="00B84402" w:rsidRDefault="00F078F7" w:rsidP="00B84402">
            <w:pPr>
              <w:ind w:left="0"/>
              <w:jc w:val="center"/>
              <w:rPr>
                <w:b/>
                <w:sz w:val="18"/>
              </w:rPr>
            </w:pPr>
            <w:r w:rsidRPr="00B84402">
              <w:rPr>
                <w:b/>
                <w:sz w:val="18"/>
              </w:rPr>
              <w:t>BCF</w:t>
            </w:r>
          </w:p>
        </w:tc>
        <w:tc>
          <w:tcPr>
            <w:tcW w:w="3254" w:type="dxa"/>
            <w:shd w:val="clear" w:color="auto" w:fill="BFBFBF" w:themeFill="background1" w:themeFillShade="BF"/>
            <w:vAlign w:val="center"/>
          </w:tcPr>
          <w:p w14:paraId="72988E62" w14:textId="77777777" w:rsidR="00F078F7" w:rsidRPr="00B84402" w:rsidRDefault="00F078F7" w:rsidP="00B84402">
            <w:pPr>
              <w:ind w:left="0"/>
              <w:jc w:val="center"/>
              <w:rPr>
                <w:b/>
                <w:sz w:val="18"/>
              </w:rPr>
            </w:pPr>
            <w:r w:rsidRPr="00B84402">
              <w:rPr>
                <w:b/>
                <w:sz w:val="18"/>
              </w:rPr>
              <w:t>Potential</w:t>
            </w:r>
          </w:p>
        </w:tc>
      </w:tr>
      <w:tr w:rsidR="00F078F7" w:rsidRPr="00924DAC" w14:paraId="267B4AB4" w14:textId="77777777" w:rsidTr="00806806">
        <w:trPr>
          <w:trHeight w:val="327"/>
        </w:trPr>
        <w:tc>
          <w:tcPr>
            <w:tcW w:w="2093" w:type="dxa"/>
            <w:shd w:val="clear" w:color="auto" w:fill="auto"/>
            <w:vAlign w:val="center"/>
          </w:tcPr>
          <w:p w14:paraId="19A5B628" w14:textId="77777777" w:rsidR="00F078F7" w:rsidRPr="00B84402" w:rsidRDefault="00F078F7" w:rsidP="00B84402">
            <w:pPr>
              <w:ind w:left="0"/>
              <w:jc w:val="center"/>
              <w:rPr>
                <w:sz w:val="18"/>
              </w:rPr>
            </w:pPr>
            <w:r w:rsidRPr="00B84402">
              <w:rPr>
                <w:sz w:val="18"/>
              </w:rPr>
              <w:t>Dibenzoyl Peroxide</w:t>
            </w:r>
          </w:p>
        </w:tc>
        <w:tc>
          <w:tcPr>
            <w:tcW w:w="1803" w:type="dxa"/>
            <w:shd w:val="clear" w:color="auto" w:fill="auto"/>
            <w:vAlign w:val="center"/>
          </w:tcPr>
          <w:p w14:paraId="0549E750" w14:textId="77777777" w:rsidR="00F078F7" w:rsidRPr="00B84402" w:rsidRDefault="00F078F7" w:rsidP="00B84402">
            <w:pPr>
              <w:jc w:val="center"/>
              <w:rPr>
                <w:sz w:val="18"/>
              </w:rPr>
            </w:pPr>
          </w:p>
        </w:tc>
        <w:tc>
          <w:tcPr>
            <w:tcW w:w="2591" w:type="dxa"/>
            <w:shd w:val="clear" w:color="auto" w:fill="auto"/>
            <w:vAlign w:val="center"/>
          </w:tcPr>
          <w:p w14:paraId="7F3BA62D" w14:textId="77777777" w:rsidR="00F078F7" w:rsidRPr="00B84402" w:rsidRDefault="00F078F7" w:rsidP="00B84402">
            <w:pPr>
              <w:ind w:left="0"/>
              <w:jc w:val="center"/>
              <w:rPr>
                <w:sz w:val="18"/>
              </w:rPr>
            </w:pPr>
            <w:r w:rsidRPr="00B84402">
              <w:rPr>
                <w:sz w:val="18"/>
              </w:rPr>
              <w:t>66.6</w:t>
            </w:r>
          </w:p>
        </w:tc>
        <w:tc>
          <w:tcPr>
            <w:tcW w:w="3254" w:type="dxa"/>
            <w:shd w:val="clear" w:color="auto" w:fill="auto"/>
            <w:vAlign w:val="center"/>
          </w:tcPr>
          <w:p w14:paraId="2E62FC71" w14:textId="77777777" w:rsidR="00F078F7" w:rsidRPr="00B84402" w:rsidRDefault="00F078F7" w:rsidP="00B84402">
            <w:pPr>
              <w:jc w:val="center"/>
              <w:rPr>
                <w:sz w:val="18"/>
              </w:rPr>
            </w:pPr>
          </w:p>
        </w:tc>
      </w:tr>
      <w:tr w:rsidR="00F078F7" w:rsidRPr="00924DAC" w14:paraId="308570CF" w14:textId="77777777" w:rsidTr="00806806">
        <w:trPr>
          <w:trHeight w:val="272"/>
        </w:trPr>
        <w:tc>
          <w:tcPr>
            <w:tcW w:w="2093" w:type="dxa"/>
            <w:shd w:val="clear" w:color="auto" w:fill="auto"/>
            <w:vAlign w:val="center"/>
          </w:tcPr>
          <w:p w14:paraId="62ED9216" w14:textId="77777777" w:rsidR="00F078F7" w:rsidRPr="00B84402" w:rsidRDefault="00F078F7" w:rsidP="00B84402">
            <w:pPr>
              <w:ind w:left="0"/>
              <w:jc w:val="center"/>
              <w:rPr>
                <w:sz w:val="18"/>
              </w:rPr>
            </w:pPr>
            <w:proofErr w:type="spellStart"/>
            <w:r w:rsidRPr="00B84402">
              <w:rPr>
                <w:sz w:val="18"/>
              </w:rPr>
              <w:t>Dicyclohexyl</w:t>
            </w:r>
            <w:proofErr w:type="spellEnd"/>
            <w:r w:rsidRPr="00B84402">
              <w:rPr>
                <w:sz w:val="18"/>
              </w:rPr>
              <w:t xml:space="preserve"> phthalate</w:t>
            </w:r>
          </w:p>
        </w:tc>
        <w:tc>
          <w:tcPr>
            <w:tcW w:w="1803" w:type="dxa"/>
            <w:shd w:val="clear" w:color="auto" w:fill="auto"/>
            <w:vAlign w:val="center"/>
          </w:tcPr>
          <w:p w14:paraId="4F0A46C2" w14:textId="77777777" w:rsidR="00F078F7" w:rsidRPr="00B84402" w:rsidRDefault="00F078F7" w:rsidP="00B84402">
            <w:pPr>
              <w:ind w:left="0"/>
              <w:jc w:val="center"/>
              <w:rPr>
                <w:sz w:val="18"/>
              </w:rPr>
            </w:pPr>
            <w:r w:rsidRPr="00B84402">
              <w:rPr>
                <w:sz w:val="18"/>
              </w:rPr>
              <w:t>4.82</w:t>
            </w:r>
          </w:p>
        </w:tc>
        <w:tc>
          <w:tcPr>
            <w:tcW w:w="2591" w:type="dxa"/>
            <w:shd w:val="clear" w:color="auto" w:fill="auto"/>
            <w:vAlign w:val="center"/>
          </w:tcPr>
          <w:p w14:paraId="5849687A" w14:textId="77777777" w:rsidR="00F078F7" w:rsidRPr="00B84402" w:rsidRDefault="00F078F7" w:rsidP="00B84402">
            <w:pPr>
              <w:ind w:left="0"/>
              <w:jc w:val="center"/>
              <w:rPr>
                <w:sz w:val="18"/>
              </w:rPr>
            </w:pPr>
            <w:r w:rsidRPr="00B84402">
              <w:rPr>
                <w:sz w:val="18"/>
              </w:rPr>
              <w:t>85 (estimated)</w:t>
            </w:r>
          </w:p>
        </w:tc>
        <w:tc>
          <w:tcPr>
            <w:tcW w:w="3254" w:type="dxa"/>
            <w:shd w:val="clear" w:color="auto" w:fill="auto"/>
            <w:vAlign w:val="center"/>
          </w:tcPr>
          <w:p w14:paraId="1339EEA8" w14:textId="77777777" w:rsidR="00F078F7" w:rsidRPr="00B84402" w:rsidRDefault="00F078F7" w:rsidP="00B84402">
            <w:pPr>
              <w:jc w:val="center"/>
              <w:rPr>
                <w:sz w:val="18"/>
              </w:rPr>
            </w:pPr>
          </w:p>
        </w:tc>
      </w:tr>
    </w:tbl>
    <w:p w14:paraId="0A457D82" w14:textId="77777777" w:rsidR="006F5814" w:rsidRPr="006F5814" w:rsidRDefault="006F5814" w:rsidP="006F5814">
      <w:pPr>
        <w:pStyle w:val="Heading2"/>
        <w:numPr>
          <w:ilvl w:val="0"/>
          <w:numId w:val="0"/>
        </w:numPr>
        <w:ind w:left="567"/>
        <w:rPr>
          <w:sz w:val="6"/>
        </w:rPr>
      </w:pPr>
    </w:p>
    <w:p w14:paraId="26ECA292" w14:textId="77777777" w:rsidR="006F5814" w:rsidRDefault="00F078F7" w:rsidP="00B84402">
      <w:pPr>
        <w:pStyle w:val="Heading2"/>
      </w:pPr>
      <w:r w:rsidRPr="00B84402">
        <w:t xml:space="preserve">Mobility in soil </w:t>
      </w:r>
    </w:p>
    <w:p w14:paraId="5F25734F" w14:textId="77777777" w:rsidR="00F078F7" w:rsidRPr="006F5814" w:rsidRDefault="00F078F7" w:rsidP="006F5814">
      <w:r w:rsidRPr="006F5814">
        <w:t>Not Available</w:t>
      </w:r>
    </w:p>
    <w:p w14:paraId="3AC58759" w14:textId="77777777" w:rsidR="006F5814" w:rsidRDefault="00F078F7" w:rsidP="00B84402">
      <w:pPr>
        <w:pStyle w:val="Heading2"/>
      </w:pPr>
      <w:r w:rsidRPr="00B84402">
        <w:t xml:space="preserve">Results of PBT and </w:t>
      </w:r>
      <w:proofErr w:type="spellStart"/>
      <w:r w:rsidRPr="00B84402">
        <w:t>VPvB</w:t>
      </w:r>
      <w:proofErr w:type="spellEnd"/>
      <w:r w:rsidRPr="00B84402">
        <w:t xml:space="preserve"> assessment </w:t>
      </w:r>
    </w:p>
    <w:p w14:paraId="46E63F84" w14:textId="77777777" w:rsidR="00F078F7" w:rsidRPr="006F5814" w:rsidRDefault="006F5814" w:rsidP="006F5814">
      <w:r w:rsidRPr="006F5814">
        <w:t>N</w:t>
      </w:r>
      <w:r w:rsidR="00F078F7" w:rsidRPr="006F5814">
        <w:t>ot Available</w:t>
      </w:r>
    </w:p>
    <w:p w14:paraId="0A1F9129" w14:textId="77777777" w:rsidR="006F5814" w:rsidRPr="006F5814" w:rsidRDefault="00F078F7" w:rsidP="00B84402">
      <w:pPr>
        <w:pStyle w:val="Heading2"/>
        <w:rPr>
          <w:rFonts w:cs="Arial-BoldMT"/>
          <w:lang w:eastAsia="zh-CN"/>
        </w:rPr>
      </w:pPr>
      <w:r w:rsidRPr="00E67A25">
        <w:rPr>
          <w:rFonts w:cs="Arial-BoldMT"/>
          <w:lang w:eastAsia="zh-CN"/>
        </w:rPr>
        <w:t>Other adverse effects;</w:t>
      </w:r>
      <w:r w:rsidRPr="00E67A25">
        <w:rPr>
          <w:lang w:val="en-US" w:eastAsia="zh-CN"/>
        </w:rPr>
        <w:t xml:space="preserve"> </w:t>
      </w:r>
    </w:p>
    <w:p w14:paraId="78107C13" w14:textId="77777777" w:rsidR="00F078F7" w:rsidRPr="006F5814" w:rsidRDefault="00F078F7" w:rsidP="006F5814">
      <w:r w:rsidRPr="006F5814">
        <w:t>Very toxic to aquatic organisms. May cause long-term adverse effects in the aquatic environment.</w:t>
      </w:r>
    </w:p>
    <w:p w14:paraId="2B74EF39" w14:textId="77777777" w:rsidR="00F078F7" w:rsidRPr="004830A9" w:rsidRDefault="00A470FC" w:rsidP="00F078F7">
      <w:pPr>
        <w:rPr>
          <w:rFonts w:cs="Arial"/>
          <w:iCs/>
          <w:lang w:val="en-US" w:eastAsia="zh-CN"/>
        </w:rPr>
      </w:pPr>
      <w:r w:rsidRPr="00F078F7">
        <w:rPr>
          <w:noProof/>
        </w:rPr>
        <mc:AlternateContent>
          <mc:Choice Requires="wps">
            <w:drawing>
              <wp:anchor distT="0" distB="0" distL="114300" distR="114300" simplePos="0" relativeHeight="251685888" behindDoc="1" locked="0" layoutInCell="1" allowOverlap="1" wp14:anchorId="3F943C30" wp14:editId="34D5E657">
                <wp:simplePos x="0" y="0"/>
                <wp:positionH relativeFrom="column">
                  <wp:posOffset>-13970</wp:posOffset>
                </wp:positionH>
                <wp:positionV relativeFrom="paragraph">
                  <wp:posOffset>140640</wp:posOffset>
                </wp:positionV>
                <wp:extent cx="6219825" cy="236855"/>
                <wp:effectExtent l="0" t="0" r="9525" b="0"/>
                <wp:wrapNone/>
                <wp:docPr id="2053" name="Rectangle 2053"/>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3B6063" w14:textId="77777777" w:rsidR="005003CD" w:rsidRPr="00B740DF" w:rsidRDefault="005003CD" w:rsidP="00B84402">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43C30" id="Rectangle 2053" o:spid="_x0000_s1037" style="position:absolute;left:0;text-align:left;margin-left:-1.1pt;margin-top:11.05pt;width:489.75pt;height:18.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" fillcolor="#bfbfbf [2412]" stroked="f" strokeweight="2pt">
                <v:textbox>
                  <w:txbxContent>
                    <w:p w14:paraId="193B6063" w14:textId="77777777" w:rsidR="005003CD" w:rsidRPr="00B740DF" w:rsidRDefault="005003CD" w:rsidP="00B84402">
                      <w:pPr>
                        <w:jc w:val="center"/>
                        <w:rPr>
                          <w:sz w:val="18"/>
                        </w:rPr>
                      </w:pPr>
                    </w:p>
                  </w:txbxContent>
                </v:textbox>
              </v:rect>
            </w:pict>
          </mc:Fallback>
        </mc:AlternateContent>
      </w:r>
    </w:p>
    <w:p w14:paraId="400A1D2C" w14:textId="77777777" w:rsidR="00F078F7" w:rsidRPr="00AE7BDB" w:rsidRDefault="00AE7BDB" w:rsidP="00AE7BDB">
      <w:pPr>
        <w:pStyle w:val="Heading1"/>
        <w:rPr>
          <w:lang w:val="en-US"/>
        </w:rPr>
      </w:pPr>
      <w:r>
        <w:t>Disposal Considerations</w:t>
      </w:r>
    </w:p>
    <w:p w14:paraId="5F0DF50D" w14:textId="77777777" w:rsidR="00F078F7" w:rsidRPr="00427AF3" w:rsidRDefault="00F078F7" w:rsidP="00B84402">
      <w:pPr>
        <w:pStyle w:val="Heading2"/>
        <w:jc w:val="both"/>
        <w:rPr>
          <w:lang w:val="en-US" w:eastAsia="zh-CN"/>
        </w:rPr>
      </w:pPr>
      <w:r w:rsidRPr="00427AF3">
        <w:rPr>
          <w:lang w:val="en-US" w:eastAsia="zh-CN"/>
        </w:rPr>
        <w:t>Waste treatment methods</w:t>
      </w:r>
    </w:p>
    <w:p w14:paraId="357EEC49" w14:textId="77777777" w:rsidR="00F078F7" w:rsidRPr="00806806" w:rsidRDefault="00F078F7" w:rsidP="00B84402">
      <w:pPr>
        <w:jc w:val="both"/>
        <w:rPr>
          <w:b/>
          <w:sz w:val="18"/>
        </w:rPr>
      </w:pPr>
      <w:r w:rsidRPr="00806806">
        <w:rPr>
          <w:b/>
          <w:sz w:val="18"/>
        </w:rPr>
        <w:t xml:space="preserve">Recommendation       </w:t>
      </w:r>
    </w:p>
    <w:p w14:paraId="613B69F6" w14:textId="77777777" w:rsidR="00F078F7" w:rsidRPr="00806806" w:rsidRDefault="00F078F7" w:rsidP="00806806">
      <w:pPr>
        <w:jc w:val="both"/>
        <w:rPr>
          <w:sz w:val="18"/>
        </w:rPr>
      </w:pPr>
      <w:r w:rsidRPr="00806806">
        <w:rPr>
          <w:sz w:val="18"/>
        </w:rPr>
        <w:t>The generation of waste should be avoided or minimised wherever possible.</w:t>
      </w:r>
      <w:r w:rsidR="00806806">
        <w:rPr>
          <w:sz w:val="18"/>
        </w:rPr>
        <w:t xml:space="preserve"> </w:t>
      </w:r>
      <w:r w:rsidRPr="00806806">
        <w:rPr>
          <w:sz w:val="18"/>
        </w:rPr>
        <w:t>Disposal of this product, solutions and any by-products should at all times comply with the requirements of environmental protection and waste disposal legislation and any regional local authority requirements. Dispose of surplus and non-recyclable products via a licensed waste disposal contractor. Waste should not be disposed of untreated to the sewer unless fully compliant with the requirements of all authorities with jurisdiction.</w:t>
      </w:r>
    </w:p>
    <w:p w14:paraId="3F5CDA1C" w14:textId="77777777" w:rsidR="00B84402" w:rsidRDefault="00B84402" w:rsidP="00B84402">
      <w:pPr>
        <w:jc w:val="both"/>
        <w:rPr>
          <w:b/>
        </w:rPr>
      </w:pPr>
    </w:p>
    <w:p w14:paraId="6828328B" w14:textId="77777777" w:rsidR="00F078F7" w:rsidRPr="00806806" w:rsidRDefault="00F078F7" w:rsidP="00B84402">
      <w:pPr>
        <w:jc w:val="both"/>
        <w:rPr>
          <w:b/>
          <w:sz w:val="18"/>
        </w:rPr>
      </w:pPr>
      <w:r w:rsidRPr="00806806">
        <w:rPr>
          <w:b/>
          <w:sz w:val="18"/>
        </w:rPr>
        <w:t>Hazardous Waste</w:t>
      </w:r>
      <w:r w:rsidRPr="00806806">
        <w:rPr>
          <w:b/>
          <w:sz w:val="18"/>
        </w:rPr>
        <w:tab/>
      </w:r>
    </w:p>
    <w:p w14:paraId="6927FE8C" w14:textId="77777777" w:rsidR="00F078F7" w:rsidRPr="00806806" w:rsidRDefault="00F078F7" w:rsidP="00B84402">
      <w:pPr>
        <w:jc w:val="both"/>
        <w:rPr>
          <w:sz w:val="18"/>
        </w:rPr>
      </w:pPr>
      <w:r w:rsidRPr="00806806">
        <w:rPr>
          <w:sz w:val="18"/>
        </w:rPr>
        <w:t>Yes</w:t>
      </w:r>
    </w:p>
    <w:p w14:paraId="3E5D2AF5" w14:textId="77777777" w:rsidR="00F078F7" w:rsidRPr="00806806" w:rsidRDefault="00F078F7" w:rsidP="00B84402">
      <w:pPr>
        <w:jc w:val="both"/>
        <w:rPr>
          <w:sz w:val="18"/>
        </w:rPr>
      </w:pPr>
    </w:p>
    <w:p w14:paraId="1745DAA3" w14:textId="77777777" w:rsidR="00F078F7" w:rsidRPr="00806806" w:rsidRDefault="00F078F7" w:rsidP="00B84402">
      <w:pPr>
        <w:jc w:val="both"/>
        <w:rPr>
          <w:b/>
          <w:sz w:val="18"/>
        </w:rPr>
      </w:pPr>
      <w:r w:rsidRPr="00806806">
        <w:rPr>
          <w:b/>
          <w:sz w:val="18"/>
        </w:rPr>
        <w:t>Disposal considerations</w:t>
      </w:r>
    </w:p>
    <w:p w14:paraId="6DE16CB0" w14:textId="77777777" w:rsidR="00F078F7" w:rsidRPr="00806806" w:rsidRDefault="00F078F7" w:rsidP="00B84402">
      <w:pPr>
        <w:jc w:val="both"/>
        <w:rPr>
          <w:sz w:val="18"/>
        </w:rPr>
      </w:pPr>
      <w:r w:rsidRPr="00806806">
        <w:rPr>
          <w:sz w:val="18"/>
        </w:rPr>
        <w:t>Do not allow to enter drains or watercourses.</w:t>
      </w:r>
    </w:p>
    <w:p w14:paraId="7C139518" w14:textId="77777777" w:rsidR="00F078F7" w:rsidRPr="00806806" w:rsidRDefault="00F078F7" w:rsidP="00B84402">
      <w:pPr>
        <w:jc w:val="both"/>
        <w:rPr>
          <w:sz w:val="18"/>
        </w:rPr>
      </w:pPr>
      <w:r w:rsidRPr="00806806">
        <w:rPr>
          <w:sz w:val="18"/>
        </w:rPr>
        <w:t>Dispose of according to all federal, state and local applicable regulations.</w:t>
      </w:r>
    </w:p>
    <w:p w14:paraId="164BAEFC" w14:textId="77777777" w:rsidR="00F078F7" w:rsidRPr="00806806" w:rsidRDefault="00F078F7" w:rsidP="00806806">
      <w:pPr>
        <w:jc w:val="both"/>
        <w:rPr>
          <w:sz w:val="18"/>
        </w:rPr>
      </w:pPr>
      <w:r w:rsidRPr="00806806">
        <w:rPr>
          <w:sz w:val="18"/>
        </w:rPr>
        <w:t>If this product is mixed with other wastes, the original waste product code may no longer apply and the appropriate code should be assigned.</w:t>
      </w:r>
    </w:p>
    <w:p w14:paraId="7084B75C" w14:textId="77777777" w:rsidR="00F078F7" w:rsidRPr="00806806" w:rsidRDefault="00F078F7" w:rsidP="00B84402">
      <w:pPr>
        <w:jc w:val="both"/>
        <w:rPr>
          <w:sz w:val="18"/>
        </w:rPr>
      </w:pPr>
      <w:r w:rsidRPr="00806806">
        <w:rPr>
          <w:sz w:val="18"/>
        </w:rPr>
        <w:t>For further information, contact your local waste authority.</w:t>
      </w:r>
    </w:p>
    <w:p w14:paraId="2E7B3F02" w14:textId="77777777" w:rsidR="00F078F7" w:rsidRPr="00B84402" w:rsidRDefault="00F078F7" w:rsidP="00B84402">
      <w:pPr>
        <w:jc w:val="both"/>
      </w:pPr>
    </w:p>
    <w:p w14:paraId="492CE97F" w14:textId="77777777" w:rsidR="00F078F7" w:rsidRPr="00806806" w:rsidRDefault="00F078F7" w:rsidP="00B84402">
      <w:pPr>
        <w:jc w:val="both"/>
        <w:rPr>
          <w:b/>
          <w:sz w:val="18"/>
        </w:rPr>
      </w:pPr>
      <w:r w:rsidRPr="00806806">
        <w:rPr>
          <w:b/>
          <w:sz w:val="18"/>
        </w:rPr>
        <w:t xml:space="preserve">European Waste catalogue (EWC) </w:t>
      </w:r>
    </w:p>
    <w:p w14:paraId="5B0688B3" w14:textId="77777777" w:rsidR="006F5814" w:rsidRDefault="00F078F7" w:rsidP="00B84402">
      <w:pPr>
        <w:jc w:val="both"/>
        <w:rPr>
          <w:sz w:val="18"/>
        </w:rPr>
      </w:pPr>
      <w:r w:rsidRPr="00806806">
        <w:rPr>
          <w:sz w:val="18"/>
        </w:rPr>
        <w:t>16 09 03*</w:t>
      </w:r>
      <w:r w:rsidRPr="00806806">
        <w:rPr>
          <w:sz w:val="18"/>
        </w:rPr>
        <w:tab/>
        <w:t>Peroxides</w:t>
      </w:r>
    </w:p>
    <w:p w14:paraId="24B71385" w14:textId="77777777" w:rsidR="006F5814" w:rsidRDefault="006F5814" w:rsidP="006F5814">
      <w:r>
        <w:br w:type="page"/>
      </w:r>
    </w:p>
    <w:p w14:paraId="1E749CA7" w14:textId="77777777" w:rsidR="00F078F7" w:rsidRPr="00BF676D" w:rsidRDefault="00806806" w:rsidP="00F078F7">
      <w:pPr>
        <w:rPr>
          <w:rFonts w:ascii="Trebuchet MS" w:hAnsi="Trebuchet MS" w:cs="Arial"/>
          <w:b/>
          <w:iCs/>
          <w:lang w:val="en-US" w:eastAsia="zh-CN"/>
        </w:rPr>
      </w:pPr>
      <w:r w:rsidRPr="00F078F7">
        <w:rPr>
          <w:noProof/>
        </w:rPr>
        <w:lastRenderedPageBreak/>
        <mc:AlternateContent>
          <mc:Choice Requires="wps">
            <w:drawing>
              <wp:anchor distT="0" distB="0" distL="114300" distR="114300" simplePos="0" relativeHeight="251687936" behindDoc="1" locked="0" layoutInCell="1" allowOverlap="1" wp14:anchorId="0CF25679" wp14:editId="47EC22A5">
                <wp:simplePos x="0" y="0"/>
                <wp:positionH relativeFrom="column">
                  <wp:posOffset>-33985</wp:posOffset>
                </wp:positionH>
                <wp:positionV relativeFrom="paragraph">
                  <wp:posOffset>110490</wp:posOffset>
                </wp:positionV>
                <wp:extent cx="6219825" cy="236855"/>
                <wp:effectExtent l="0" t="0" r="9525" b="0"/>
                <wp:wrapNone/>
                <wp:docPr id="2054" name="Rectangle 2054"/>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C7E17" w14:textId="77777777" w:rsidR="005003CD" w:rsidRPr="00B740DF" w:rsidRDefault="005003CD" w:rsidP="00B84402">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25679" id="Rectangle 2054" o:spid="_x0000_s1038" style="position:absolute;left:0;text-align:left;margin-left:-2.7pt;margin-top:8.7pt;width:489.75pt;height:18.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" fillcolor="#bfbfbf [2412]" stroked="f" strokeweight="2pt">
                <v:textbox>
                  <w:txbxContent>
                    <w:p w14:paraId="509C7E17" w14:textId="77777777" w:rsidR="005003CD" w:rsidRPr="00B740DF" w:rsidRDefault="005003CD" w:rsidP="00B84402">
                      <w:pPr>
                        <w:jc w:val="center"/>
                        <w:rPr>
                          <w:sz w:val="18"/>
                        </w:rPr>
                      </w:pPr>
                    </w:p>
                  </w:txbxContent>
                </v:textbox>
              </v:rect>
            </w:pict>
          </mc:Fallback>
        </mc:AlternateContent>
      </w:r>
    </w:p>
    <w:p w14:paraId="7AAA6325" w14:textId="77777777" w:rsidR="00F078F7" w:rsidRPr="00AE7BDB" w:rsidRDefault="00AE7BDB" w:rsidP="00AE7BDB">
      <w:pPr>
        <w:pStyle w:val="Heading1"/>
        <w:rPr>
          <w:lang w:val="en-US"/>
        </w:rPr>
      </w:pPr>
      <w:r>
        <w:rPr>
          <w:lang w:val="en-US"/>
        </w:rPr>
        <w:t>Transport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35"/>
        <w:gridCol w:w="2435"/>
        <w:gridCol w:w="2584"/>
      </w:tblGrid>
      <w:tr w:rsidR="00F078F7" w:rsidRPr="00B84402" w14:paraId="072A474D" w14:textId="77777777" w:rsidTr="00AE7BDB">
        <w:trPr>
          <w:trHeight w:val="625"/>
        </w:trPr>
        <w:tc>
          <w:tcPr>
            <w:tcW w:w="2435" w:type="dxa"/>
            <w:shd w:val="clear" w:color="auto" w:fill="BFBFBF" w:themeFill="background1" w:themeFillShade="BF"/>
            <w:vAlign w:val="center"/>
          </w:tcPr>
          <w:p w14:paraId="75AA7049" w14:textId="77777777" w:rsidR="00F078F7" w:rsidRPr="009D3CCA" w:rsidRDefault="00F078F7" w:rsidP="009D3CCA">
            <w:pPr>
              <w:jc w:val="center"/>
              <w:rPr>
                <w:b/>
                <w:sz w:val="18"/>
              </w:rPr>
            </w:pPr>
          </w:p>
        </w:tc>
        <w:tc>
          <w:tcPr>
            <w:tcW w:w="2435" w:type="dxa"/>
            <w:shd w:val="clear" w:color="auto" w:fill="BFBFBF" w:themeFill="background1" w:themeFillShade="BF"/>
            <w:vAlign w:val="center"/>
          </w:tcPr>
          <w:p w14:paraId="26A28573" w14:textId="77777777" w:rsidR="00F078F7" w:rsidRPr="009D3CCA" w:rsidRDefault="00F078F7" w:rsidP="009D3CCA">
            <w:pPr>
              <w:ind w:left="0"/>
              <w:jc w:val="center"/>
              <w:rPr>
                <w:b/>
                <w:sz w:val="18"/>
              </w:rPr>
            </w:pPr>
            <w:r w:rsidRPr="009D3CCA">
              <w:rPr>
                <w:b/>
                <w:sz w:val="18"/>
              </w:rPr>
              <w:t>ADR/RID</w:t>
            </w:r>
          </w:p>
        </w:tc>
        <w:tc>
          <w:tcPr>
            <w:tcW w:w="2435" w:type="dxa"/>
            <w:shd w:val="clear" w:color="auto" w:fill="BFBFBF" w:themeFill="background1" w:themeFillShade="BF"/>
            <w:vAlign w:val="center"/>
          </w:tcPr>
          <w:p w14:paraId="43E65A07" w14:textId="77777777" w:rsidR="00F078F7" w:rsidRPr="009D3CCA" w:rsidRDefault="00F078F7" w:rsidP="009D3CCA">
            <w:pPr>
              <w:ind w:left="0"/>
              <w:jc w:val="center"/>
              <w:rPr>
                <w:b/>
                <w:sz w:val="18"/>
              </w:rPr>
            </w:pPr>
            <w:r w:rsidRPr="009D3CCA">
              <w:rPr>
                <w:b/>
                <w:sz w:val="18"/>
              </w:rPr>
              <w:t>IMDG</w:t>
            </w:r>
          </w:p>
        </w:tc>
        <w:tc>
          <w:tcPr>
            <w:tcW w:w="2584" w:type="dxa"/>
            <w:shd w:val="clear" w:color="auto" w:fill="BFBFBF" w:themeFill="background1" w:themeFillShade="BF"/>
            <w:vAlign w:val="center"/>
          </w:tcPr>
          <w:p w14:paraId="7718A2CB" w14:textId="77777777" w:rsidR="00F078F7" w:rsidRPr="009D3CCA" w:rsidRDefault="00F078F7" w:rsidP="009D3CCA">
            <w:pPr>
              <w:ind w:left="0"/>
              <w:jc w:val="center"/>
              <w:rPr>
                <w:b/>
                <w:sz w:val="18"/>
              </w:rPr>
            </w:pPr>
            <w:r w:rsidRPr="009D3CCA">
              <w:rPr>
                <w:b/>
                <w:sz w:val="18"/>
              </w:rPr>
              <w:t>IATA</w:t>
            </w:r>
          </w:p>
        </w:tc>
      </w:tr>
      <w:tr w:rsidR="00F078F7" w:rsidRPr="00B84402" w14:paraId="66D8B6A7" w14:textId="77777777" w:rsidTr="00AE7BDB">
        <w:trPr>
          <w:trHeight w:val="408"/>
        </w:trPr>
        <w:tc>
          <w:tcPr>
            <w:tcW w:w="2435" w:type="dxa"/>
            <w:shd w:val="clear" w:color="auto" w:fill="auto"/>
            <w:vAlign w:val="center"/>
          </w:tcPr>
          <w:p w14:paraId="7BFE0AB1" w14:textId="77777777" w:rsidR="00F078F7" w:rsidRPr="009D3CCA" w:rsidRDefault="00F078F7" w:rsidP="009D3CCA">
            <w:pPr>
              <w:ind w:left="0"/>
              <w:jc w:val="center"/>
              <w:rPr>
                <w:sz w:val="18"/>
              </w:rPr>
            </w:pPr>
            <w:r w:rsidRPr="009D3CCA">
              <w:rPr>
                <w:sz w:val="18"/>
              </w:rPr>
              <w:t>14.1 UN Number</w:t>
            </w:r>
          </w:p>
        </w:tc>
        <w:tc>
          <w:tcPr>
            <w:tcW w:w="2435" w:type="dxa"/>
            <w:shd w:val="clear" w:color="auto" w:fill="auto"/>
            <w:vAlign w:val="center"/>
          </w:tcPr>
          <w:p w14:paraId="5BED3191" w14:textId="77777777" w:rsidR="00F078F7" w:rsidRPr="009D3CCA" w:rsidRDefault="00F078F7" w:rsidP="009D3CCA">
            <w:pPr>
              <w:ind w:left="0"/>
              <w:jc w:val="center"/>
              <w:rPr>
                <w:sz w:val="18"/>
              </w:rPr>
            </w:pPr>
            <w:r w:rsidRPr="009D3CCA">
              <w:rPr>
                <w:sz w:val="18"/>
              </w:rPr>
              <w:t>UN 3106</w:t>
            </w:r>
          </w:p>
        </w:tc>
        <w:tc>
          <w:tcPr>
            <w:tcW w:w="2435" w:type="dxa"/>
            <w:shd w:val="clear" w:color="auto" w:fill="auto"/>
            <w:vAlign w:val="center"/>
          </w:tcPr>
          <w:p w14:paraId="35937EE3" w14:textId="77777777" w:rsidR="00F078F7" w:rsidRPr="009D3CCA" w:rsidRDefault="00F078F7" w:rsidP="009D3CCA">
            <w:pPr>
              <w:ind w:left="0"/>
              <w:jc w:val="center"/>
              <w:rPr>
                <w:sz w:val="18"/>
              </w:rPr>
            </w:pPr>
            <w:r w:rsidRPr="009D3CCA">
              <w:rPr>
                <w:sz w:val="18"/>
              </w:rPr>
              <w:t>UN 3106</w:t>
            </w:r>
          </w:p>
        </w:tc>
        <w:tc>
          <w:tcPr>
            <w:tcW w:w="2584" w:type="dxa"/>
            <w:shd w:val="clear" w:color="auto" w:fill="auto"/>
            <w:vAlign w:val="center"/>
          </w:tcPr>
          <w:p w14:paraId="7677A3ED" w14:textId="77777777" w:rsidR="00F078F7" w:rsidRPr="009D3CCA" w:rsidRDefault="00F078F7" w:rsidP="009D3CCA">
            <w:pPr>
              <w:ind w:left="0"/>
              <w:jc w:val="center"/>
              <w:rPr>
                <w:sz w:val="18"/>
              </w:rPr>
            </w:pPr>
            <w:r w:rsidRPr="009D3CCA">
              <w:rPr>
                <w:sz w:val="18"/>
              </w:rPr>
              <w:t>UN 3106</w:t>
            </w:r>
          </w:p>
        </w:tc>
      </w:tr>
      <w:tr w:rsidR="00F078F7" w:rsidRPr="00B84402" w14:paraId="16C08A76" w14:textId="77777777" w:rsidTr="00AE7BDB">
        <w:trPr>
          <w:trHeight w:val="555"/>
        </w:trPr>
        <w:tc>
          <w:tcPr>
            <w:tcW w:w="2435" w:type="dxa"/>
            <w:shd w:val="clear" w:color="auto" w:fill="auto"/>
            <w:vAlign w:val="center"/>
          </w:tcPr>
          <w:p w14:paraId="22E412BD" w14:textId="77777777" w:rsidR="00F078F7" w:rsidRPr="009D3CCA" w:rsidRDefault="00F078F7" w:rsidP="009D3CCA">
            <w:pPr>
              <w:ind w:left="0"/>
              <w:jc w:val="center"/>
              <w:rPr>
                <w:sz w:val="18"/>
              </w:rPr>
            </w:pPr>
            <w:r w:rsidRPr="009D3CCA">
              <w:rPr>
                <w:sz w:val="18"/>
              </w:rPr>
              <w:t>14.2 Proper Shipping Name</w:t>
            </w:r>
          </w:p>
        </w:tc>
        <w:tc>
          <w:tcPr>
            <w:tcW w:w="2435" w:type="dxa"/>
            <w:shd w:val="clear" w:color="auto" w:fill="auto"/>
            <w:vAlign w:val="center"/>
          </w:tcPr>
          <w:p w14:paraId="22AFAFFC" w14:textId="77777777" w:rsidR="00F078F7" w:rsidRPr="009D3CCA" w:rsidRDefault="00F078F7" w:rsidP="009D3CCA">
            <w:pPr>
              <w:ind w:left="0"/>
              <w:jc w:val="center"/>
              <w:rPr>
                <w:sz w:val="18"/>
              </w:rPr>
            </w:pPr>
            <w:r w:rsidRPr="009D3CCA">
              <w:rPr>
                <w:sz w:val="18"/>
              </w:rPr>
              <w:t>Organic Peroxide , Type D, Solid (Dibenzoyl peroxide)</w:t>
            </w:r>
          </w:p>
        </w:tc>
        <w:tc>
          <w:tcPr>
            <w:tcW w:w="2435" w:type="dxa"/>
            <w:shd w:val="clear" w:color="auto" w:fill="auto"/>
            <w:vAlign w:val="center"/>
          </w:tcPr>
          <w:p w14:paraId="48FF096C" w14:textId="77777777" w:rsidR="00F078F7" w:rsidRPr="009D3CCA" w:rsidRDefault="00F078F7" w:rsidP="009D3CCA">
            <w:pPr>
              <w:ind w:left="0"/>
              <w:jc w:val="center"/>
              <w:rPr>
                <w:sz w:val="18"/>
              </w:rPr>
            </w:pPr>
            <w:r w:rsidRPr="009D3CCA">
              <w:rPr>
                <w:sz w:val="18"/>
              </w:rPr>
              <w:t>Organic Peroxide , Type D, Solid (Dibenzoyl peroxide)</w:t>
            </w:r>
          </w:p>
        </w:tc>
        <w:tc>
          <w:tcPr>
            <w:tcW w:w="2584" w:type="dxa"/>
            <w:shd w:val="clear" w:color="auto" w:fill="auto"/>
            <w:vAlign w:val="center"/>
          </w:tcPr>
          <w:p w14:paraId="7B195AE2" w14:textId="77777777" w:rsidR="00F078F7" w:rsidRPr="009D3CCA" w:rsidRDefault="00F078F7" w:rsidP="009D3CCA">
            <w:pPr>
              <w:ind w:left="0"/>
              <w:jc w:val="center"/>
              <w:rPr>
                <w:sz w:val="18"/>
              </w:rPr>
            </w:pPr>
            <w:r w:rsidRPr="009D3CCA">
              <w:rPr>
                <w:sz w:val="18"/>
              </w:rPr>
              <w:t>Organic Peroxide , Type D, Solid (Dibenzoyl peroxide)</w:t>
            </w:r>
          </w:p>
        </w:tc>
      </w:tr>
      <w:tr w:rsidR="00F078F7" w:rsidRPr="00B84402" w14:paraId="3967D58B" w14:textId="77777777" w:rsidTr="00AE7BDB">
        <w:trPr>
          <w:trHeight w:val="1556"/>
        </w:trPr>
        <w:tc>
          <w:tcPr>
            <w:tcW w:w="2435" w:type="dxa"/>
            <w:shd w:val="clear" w:color="auto" w:fill="auto"/>
            <w:vAlign w:val="center"/>
          </w:tcPr>
          <w:p w14:paraId="738C9C2B" w14:textId="77777777" w:rsidR="00F078F7" w:rsidRPr="009D3CCA" w:rsidRDefault="00F078F7" w:rsidP="009D3CCA">
            <w:pPr>
              <w:ind w:left="0"/>
              <w:jc w:val="center"/>
              <w:rPr>
                <w:sz w:val="18"/>
              </w:rPr>
            </w:pPr>
            <w:r w:rsidRPr="009D3CCA">
              <w:rPr>
                <w:sz w:val="18"/>
              </w:rPr>
              <w:t>14.3 Transport Class(es)</w:t>
            </w:r>
          </w:p>
        </w:tc>
        <w:tc>
          <w:tcPr>
            <w:tcW w:w="2435" w:type="dxa"/>
            <w:shd w:val="clear" w:color="auto" w:fill="auto"/>
            <w:vAlign w:val="center"/>
          </w:tcPr>
          <w:p w14:paraId="74500C83" w14:textId="77777777" w:rsidR="00F078F7" w:rsidRPr="009D3CCA" w:rsidRDefault="00F078F7" w:rsidP="009D3CCA">
            <w:pPr>
              <w:ind w:left="0"/>
              <w:jc w:val="center"/>
              <w:rPr>
                <w:sz w:val="18"/>
              </w:rPr>
            </w:pPr>
            <w:r w:rsidRPr="009D3CCA">
              <w:rPr>
                <w:sz w:val="18"/>
              </w:rPr>
              <w:t>5.2 Organic Peroxide</w:t>
            </w:r>
          </w:p>
          <w:p w14:paraId="3DFCF733" w14:textId="77777777" w:rsidR="00F078F7" w:rsidRPr="009D3CCA" w:rsidRDefault="000119CC" w:rsidP="009D3CCA">
            <w:pPr>
              <w:rPr>
                <w:sz w:val="18"/>
              </w:rPr>
            </w:pPr>
            <w:r>
              <w:rPr>
                <w:noProof/>
                <w:sz w:val="18"/>
              </w:rPr>
              <w:drawing>
                <wp:inline distT="0" distB="0" distL="0" distR="0" wp14:anchorId="48F9E0BE" wp14:editId="352FB9D5">
                  <wp:extent cx="724535" cy="724535"/>
                  <wp:effectExtent l="0" t="0" r="0" b="0"/>
                  <wp:docPr id="15" name="Picture 1" descr="M021 - Class 5 Organic Peroxide 5.2 Hazard Warning Diamond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21 - Class 5 Organic Peroxide 5.2 Hazard Warning Diamond Lab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c>
        <w:tc>
          <w:tcPr>
            <w:tcW w:w="2435" w:type="dxa"/>
            <w:shd w:val="clear" w:color="auto" w:fill="auto"/>
            <w:vAlign w:val="center"/>
          </w:tcPr>
          <w:p w14:paraId="2CA431E0" w14:textId="77777777" w:rsidR="0092575A" w:rsidRPr="009D3CCA" w:rsidRDefault="0092575A" w:rsidP="0092575A">
            <w:pPr>
              <w:ind w:left="0"/>
              <w:jc w:val="center"/>
              <w:rPr>
                <w:sz w:val="18"/>
              </w:rPr>
            </w:pPr>
            <w:r w:rsidRPr="009D3CCA">
              <w:rPr>
                <w:sz w:val="18"/>
              </w:rPr>
              <w:t>5.2 Organic Peroxide</w:t>
            </w:r>
          </w:p>
          <w:p w14:paraId="321A29C1" w14:textId="77777777" w:rsidR="00F078F7" w:rsidRPr="009D3CCA" w:rsidRDefault="000119CC" w:rsidP="009D3CCA">
            <w:pPr>
              <w:ind w:left="0"/>
              <w:jc w:val="center"/>
              <w:rPr>
                <w:sz w:val="18"/>
              </w:rPr>
            </w:pPr>
            <w:r>
              <w:rPr>
                <w:noProof/>
                <w:sz w:val="18"/>
              </w:rPr>
              <w:drawing>
                <wp:inline distT="0" distB="0" distL="0" distR="0" wp14:anchorId="02F8EDEF" wp14:editId="22CC9D3A">
                  <wp:extent cx="724535" cy="724535"/>
                  <wp:effectExtent l="0" t="0" r="0" b="0"/>
                  <wp:docPr id="14" name="Picture 2" descr="M021 - Class 5 Organic Peroxide 5.2 Hazard Warning Diamond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21 - Class 5 Organic Peroxide 5.2 Hazard Warning Diamond Lab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c>
        <w:tc>
          <w:tcPr>
            <w:tcW w:w="2584" w:type="dxa"/>
            <w:shd w:val="clear" w:color="auto" w:fill="auto"/>
            <w:vAlign w:val="center"/>
          </w:tcPr>
          <w:p w14:paraId="30C0A09D" w14:textId="77777777" w:rsidR="0092575A" w:rsidRPr="009D3CCA" w:rsidRDefault="0092575A" w:rsidP="0092575A">
            <w:pPr>
              <w:ind w:left="0"/>
              <w:jc w:val="center"/>
              <w:rPr>
                <w:sz w:val="18"/>
              </w:rPr>
            </w:pPr>
            <w:r w:rsidRPr="009D3CCA">
              <w:rPr>
                <w:sz w:val="18"/>
              </w:rPr>
              <w:t>5.2 Organic Peroxide</w:t>
            </w:r>
          </w:p>
          <w:p w14:paraId="68DE7628" w14:textId="77777777" w:rsidR="00F078F7" w:rsidRPr="009D3CCA" w:rsidRDefault="000119CC" w:rsidP="009D3CCA">
            <w:pPr>
              <w:rPr>
                <w:sz w:val="18"/>
              </w:rPr>
            </w:pPr>
            <w:r>
              <w:rPr>
                <w:noProof/>
                <w:sz w:val="18"/>
              </w:rPr>
              <w:drawing>
                <wp:inline distT="0" distB="0" distL="0" distR="0" wp14:anchorId="1EB884C7" wp14:editId="27CA9472">
                  <wp:extent cx="724535" cy="724535"/>
                  <wp:effectExtent l="0" t="0" r="0" b="0"/>
                  <wp:docPr id="2" name="Picture 3" descr="M021 - Class 5 Organic Peroxide 5.2 Hazard Warning Diamond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21 - Class 5 Organic Peroxide 5.2 Hazard Warning Diamond Lab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c>
      </w:tr>
      <w:tr w:rsidR="00F078F7" w:rsidRPr="00B84402" w14:paraId="660C4808" w14:textId="77777777" w:rsidTr="00AE7BDB">
        <w:trPr>
          <w:trHeight w:val="401"/>
        </w:trPr>
        <w:tc>
          <w:tcPr>
            <w:tcW w:w="2435" w:type="dxa"/>
            <w:shd w:val="clear" w:color="auto" w:fill="auto"/>
            <w:vAlign w:val="center"/>
          </w:tcPr>
          <w:p w14:paraId="5F77F662" w14:textId="77777777" w:rsidR="00F078F7" w:rsidRPr="009D3CCA" w:rsidRDefault="00F078F7" w:rsidP="009D3CCA">
            <w:pPr>
              <w:ind w:left="0"/>
              <w:jc w:val="center"/>
              <w:rPr>
                <w:sz w:val="18"/>
              </w:rPr>
            </w:pPr>
            <w:r w:rsidRPr="009D3CCA">
              <w:rPr>
                <w:sz w:val="18"/>
              </w:rPr>
              <w:t>14.4 Packing Group</w:t>
            </w:r>
          </w:p>
        </w:tc>
        <w:tc>
          <w:tcPr>
            <w:tcW w:w="2435" w:type="dxa"/>
            <w:shd w:val="clear" w:color="auto" w:fill="auto"/>
            <w:vAlign w:val="center"/>
          </w:tcPr>
          <w:p w14:paraId="1833F2FB" w14:textId="77777777" w:rsidR="00F078F7" w:rsidRPr="009D3CCA" w:rsidRDefault="00F078F7" w:rsidP="009D3CCA">
            <w:pPr>
              <w:ind w:left="0"/>
              <w:jc w:val="center"/>
              <w:rPr>
                <w:sz w:val="18"/>
              </w:rPr>
            </w:pPr>
            <w:r w:rsidRPr="009D3CCA">
              <w:rPr>
                <w:sz w:val="18"/>
              </w:rPr>
              <w:t>-</w:t>
            </w:r>
          </w:p>
        </w:tc>
        <w:tc>
          <w:tcPr>
            <w:tcW w:w="2435" w:type="dxa"/>
            <w:shd w:val="clear" w:color="auto" w:fill="auto"/>
            <w:vAlign w:val="center"/>
          </w:tcPr>
          <w:p w14:paraId="1BFD57CF" w14:textId="77777777" w:rsidR="00F078F7" w:rsidRPr="009D3CCA" w:rsidRDefault="00F078F7" w:rsidP="009D3CCA">
            <w:pPr>
              <w:ind w:left="0"/>
              <w:jc w:val="center"/>
              <w:rPr>
                <w:sz w:val="18"/>
              </w:rPr>
            </w:pPr>
            <w:r w:rsidRPr="009D3CCA">
              <w:rPr>
                <w:sz w:val="18"/>
              </w:rPr>
              <w:t>-</w:t>
            </w:r>
          </w:p>
        </w:tc>
        <w:tc>
          <w:tcPr>
            <w:tcW w:w="2584" w:type="dxa"/>
            <w:shd w:val="clear" w:color="auto" w:fill="auto"/>
            <w:vAlign w:val="center"/>
          </w:tcPr>
          <w:p w14:paraId="611E64C2" w14:textId="77777777" w:rsidR="00F078F7" w:rsidRPr="009D3CCA" w:rsidRDefault="00F078F7" w:rsidP="009D3CCA">
            <w:pPr>
              <w:ind w:left="0"/>
              <w:jc w:val="center"/>
              <w:rPr>
                <w:sz w:val="18"/>
              </w:rPr>
            </w:pPr>
            <w:r w:rsidRPr="009D3CCA">
              <w:rPr>
                <w:sz w:val="18"/>
              </w:rPr>
              <w:t>-</w:t>
            </w:r>
          </w:p>
        </w:tc>
      </w:tr>
      <w:tr w:rsidR="00F078F7" w:rsidRPr="00B84402" w14:paraId="414CAE66" w14:textId="77777777" w:rsidTr="009D3CCA">
        <w:tc>
          <w:tcPr>
            <w:tcW w:w="2435" w:type="dxa"/>
            <w:shd w:val="clear" w:color="auto" w:fill="auto"/>
            <w:vAlign w:val="center"/>
          </w:tcPr>
          <w:p w14:paraId="003447C8" w14:textId="77777777" w:rsidR="00F078F7" w:rsidRPr="009D3CCA" w:rsidRDefault="00F078F7" w:rsidP="009D3CCA">
            <w:pPr>
              <w:ind w:left="0"/>
              <w:jc w:val="center"/>
              <w:rPr>
                <w:sz w:val="18"/>
              </w:rPr>
            </w:pPr>
            <w:r w:rsidRPr="009D3CCA">
              <w:rPr>
                <w:sz w:val="18"/>
              </w:rPr>
              <w:t>14.5 Environmental Hazards</w:t>
            </w:r>
          </w:p>
        </w:tc>
        <w:tc>
          <w:tcPr>
            <w:tcW w:w="2435" w:type="dxa"/>
            <w:shd w:val="clear" w:color="auto" w:fill="auto"/>
            <w:vAlign w:val="center"/>
          </w:tcPr>
          <w:p w14:paraId="70B27435" w14:textId="77777777" w:rsidR="00F078F7" w:rsidRPr="009D3CCA" w:rsidRDefault="00F078F7" w:rsidP="009D3CCA">
            <w:pPr>
              <w:ind w:left="0"/>
              <w:jc w:val="center"/>
              <w:rPr>
                <w:sz w:val="18"/>
              </w:rPr>
            </w:pPr>
            <w:r w:rsidRPr="009D3CCA">
              <w:rPr>
                <w:sz w:val="18"/>
              </w:rPr>
              <w:t>Yes</w:t>
            </w:r>
          </w:p>
        </w:tc>
        <w:tc>
          <w:tcPr>
            <w:tcW w:w="2435" w:type="dxa"/>
            <w:shd w:val="clear" w:color="auto" w:fill="auto"/>
            <w:vAlign w:val="center"/>
          </w:tcPr>
          <w:p w14:paraId="09210A12" w14:textId="77777777" w:rsidR="00F078F7" w:rsidRPr="009D3CCA" w:rsidRDefault="00F078F7" w:rsidP="009D3CCA">
            <w:pPr>
              <w:ind w:left="0"/>
              <w:jc w:val="center"/>
              <w:rPr>
                <w:sz w:val="18"/>
              </w:rPr>
            </w:pPr>
            <w:r w:rsidRPr="009D3CCA">
              <w:rPr>
                <w:sz w:val="18"/>
              </w:rPr>
              <w:t>Yes</w:t>
            </w:r>
          </w:p>
        </w:tc>
        <w:tc>
          <w:tcPr>
            <w:tcW w:w="2584" w:type="dxa"/>
            <w:shd w:val="clear" w:color="auto" w:fill="auto"/>
            <w:vAlign w:val="center"/>
          </w:tcPr>
          <w:p w14:paraId="538C1D4B" w14:textId="77777777" w:rsidR="00F078F7" w:rsidRPr="009D3CCA" w:rsidRDefault="00F078F7" w:rsidP="009D3CCA">
            <w:pPr>
              <w:ind w:left="0"/>
              <w:jc w:val="center"/>
              <w:rPr>
                <w:sz w:val="18"/>
              </w:rPr>
            </w:pPr>
            <w:r w:rsidRPr="009D3CCA">
              <w:rPr>
                <w:sz w:val="18"/>
              </w:rPr>
              <w:t>Yes</w:t>
            </w:r>
          </w:p>
        </w:tc>
      </w:tr>
      <w:tr w:rsidR="00F078F7" w:rsidRPr="00B84402" w14:paraId="001C3C82" w14:textId="77777777" w:rsidTr="009D3CCA">
        <w:tc>
          <w:tcPr>
            <w:tcW w:w="2435" w:type="dxa"/>
            <w:shd w:val="clear" w:color="auto" w:fill="auto"/>
            <w:vAlign w:val="center"/>
          </w:tcPr>
          <w:p w14:paraId="35CB44F7" w14:textId="77777777" w:rsidR="00F078F7" w:rsidRPr="009D3CCA" w:rsidRDefault="00F078F7" w:rsidP="009D3CCA">
            <w:pPr>
              <w:ind w:left="0"/>
              <w:jc w:val="center"/>
              <w:rPr>
                <w:sz w:val="18"/>
              </w:rPr>
            </w:pPr>
            <w:r w:rsidRPr="009D3CCA">
              <w:rPr>
                <w:sz w:val="18"/>
              </w:rPr>
              <w:t>14.6 Tunnel restriction Code</w:t>
            </w:r>
          </w:p>
        </w:tc>
        <w:tc>
          <w:tcPr>
            <w:tcW w:w="2435" w:type="dxa"/>
            <w:shd w:val="clear" w:color="auto" w:fill="auto"/>
            <w:vAlign w:val="center"/>
          </w:tcPr>
          <w:p w14:paraId="52217D43" w14:textId="77777777" w:rsidR="00F078F7" w:rsidRPr="009D3CCA" w:rsidRDefault="00F078F7" w:rsidP="009D3CCA">
            <w:pPr>
              <w:ind w:left="0"/>
              <w:jc w:val="center"/>
              <w:rPr>
                <w:sz w:val="18"/>
              </w:rPr>
            </w:pPr>
            <w:r w:rsidRPr="009D3CCA">
              <w:rPr>
                <w:sz w:val="18"/>
              </w:rPr>
              <w:t>D</w:t>
            </w:r>
          </w:p>
        </w:tc>
        <w:tc>
          <w:tcPr>
            <w:tcW w:w="2435" w:type="dxa"/>
            <w:shd w:val="clear" w:color="auto" w:fill="auto"/>
            <w:vAlign w:val="center"/>
          </w:tcPr>
          <w:p w14:paraId="69CF62C2" w14:textId="77777777" w:rsidR="00F078F7" w:rsidRPr="009D3CCA" w:rsidRDefault="00F078F7" w:rsidP="009D3CCA">
            <w:pPr>
              <w:ind w:left="0"/>
              <w:jc w:val="center"/>
              <w:rPr>
                <w:sz w:val="18"/>
              </w:rPr>
            </w:pPr>
            <w:r w:rsidRPr="009D3CCA">
              <w:rPr>
                <w:sz w:val="18"/>
              </w:rPr>
              <w:t>D</w:t>
            </w:r>
          </w:p>
        </w:tc>
        <w:tc>
          <w:tcPr>
            <w:tcW w:w="2584" w:type="dxa"/>
            <w:shd w:val="clear" w:color="auto" w:fill="auto"/>
            <w:vAlign w:val="center"/>
          </w:tcPr>
          <w:p w14:paraId="540C8A23" w14:textId="77777777" w:rsidR="00F078F7" w:rsidRPr="009D3CCA" w:rsidRDefault="00F078F7" w:rsidP="009D3CCA">
            <w:pPr>
              <w:ind w:left="0"/>
              <w:jc w:val="center"/>
              <w:rPr>
                <w:sz w:val="18"/>
              </w:rPr>
            </w:pPr>
            <w:r w:rsidRPr="009D3CCA">
              <w:rPr>
                <w:sz w:val="18"/>
              </w:rPr>
              <w:t>D</w:t>
            </w:r>
          </w:p>
        </w:tc>
      </w:tr>
    </w:tbl>
    <w:p w14:paraId="5649E7E5" w14:textId="77777777" w:rsidR="00F078F7" w:rsidRDefault="00F078F7" w:rsidP="00F078F7">
      <w:pPr>
        <w:rPr>
          <w:rFonts w:cs="Arial"/>
          <w:b/>
          <w:bCs/>
          <w:iCs/>
          <w:lang w:val="en-US" w:eastAsia="zh-CN"/>
        </w:rPr>
      </w:pPr>
    </w:p>
    <w:p w14:paraId="6C521D86" w14:textId="77777777" w:rsidR="00F078F7" w:rsidRPr="009D3CCA" w:rsidRDefault="00F078F7" w:rsidP="009D3CCA">
      <w:pPr>
        <w:rPr>
          <w:sz w:val="18"/>
        </w:rPr>
      </w:pPr>
      <w:r w:rsidRPr="009D3CCA">
        <w:rPr>
          <w:sz w:val="18"/>
        </w:rPr>
        <w:t>Marine pollutant:</w:t>
      </w:r>
      <w:r w:rsidRPr="009D3CCA">
        <w:rPr>
          <w:sz w:val="18"/>
        </w:rPr>
        <w:tab/>
      </w:r>
      <w:r w:rsidRPr="009D3CCA">
        <w:rPr>
          <w:sz w:val="18"/>
        </w:rPr>
        <w:tab/>
        <w:t xml:space="preserve"> Yes</w:t>
      </w:r>
    </w:p>
    <w:p w14:paraId="25438409" w14:textId="77777777" w:rsidR="00F078F7" w:rsidRDefault="00F078F7" w:rsidP="00F078F7">
      <w:pPr>
        <w:rPr>
          <w:rFonts w:cs="Arial"/>
          <w:b/>
          <w:bCs/>
          <w:iCs/>
          <w:lang w:val="en-US" w:eastAsia="zh-CN"/>
        </w:rPr>
      </w:pPr>
    </w:p>
    <w:p w14:paraId="2A2D058B" w14:textId="77777777" w:rsidR="00F078F7" w:rsidRPr="009D3CCA" w:rsidRDefault="009D3CCA" w:rsidP="009D3CCA">
      <w:pPr>
        <w:rPr>
          <w:b/>
          <w:sz w:val="18"/>
        </w:rPr>
      </w:pPr>
      <w:r w:rsidRPr="009D3CCA">
        <w:rPr>
          <w:b/>
          <w:sz w:val="18"/>
        </w:rPr>
        <w:t>Special Precautions for user</w:t>
      </w:r>
    </w:p>
    <w:p w14:paraId="1C3A68C9" w14:textId="77777777" w:rsidR="00F078F7" w:rsidRPr="009D3CCA" w:rsidRDefault="00F078F7" w:rsidP="009D3CCA">
      <w:pPr>
        <w:rPr>
          <w:sz w:val="18"/>
        </w:rPr>
      </w:pPr>
      <w:r w:rsidRPr="009D3CCA">
        <w:rPr>
          <w:sz w:val="18"/>
        </w:rPr>
        <w:t>Transport within user’s premises: always transport in closed containers that are upright and secure. Ensure that persons transporting the product know what to do in the event of an accident or spillage</w:t>
      </w:r>
      <w:r w:rsidR="009D3CCA">
        <w:rPr>
          <w:sz w:val="18"/>
        </w:rPr>
        <w:t>.</w:t>
      </w:r>
    </w:p>
    <w:p w14:paraId="07D29ED8" w14:textId="77777777" w:rsidR="006F5814" w:rsidRDefault="006F5814" w:rsidP="00F078F7">
      <w:pPr>
        <w:jc w:val="both"/>
        <w:rPr>
          <w:rFonts w:ascii="Trebuchet MS" w:hAnsi="Trebuchet MS" w:cs="Arial"/>
          <w:color w:val="FF0000"/>
          <w:lang w:val="en-US"/>
        </w:rPr>
      </w:pPr>
    </w:p>
    <w:p w14:paraId="3624844F" w14:textId="77777777" w:rsidR="00F078F7" w:rsidRPr="001641CA" w:rsidRDefault="00806806" w:rsidP="00F078F7">
      <w:pPr>
        <w:jc w:val="both"/>
        <w:rPr>
          <w:rFonts w:ascii="Trebuchet MS" w:hAnsi="Trebuchet MS" w:cs="Arial"/>
          <w:color w:val="FF0000"/>
          <w:lang w:val="en-US"/>
        </w:rPr>
      </w:pPr>
      <w:r w:rsidRPr="00F078F7">
        <w:rPr>
          <w:noProof/>
        </w:rPr>
        <mc:AlternateContent>
          <mc:Choice Requires="wps">
            <w:drawing>
              <wp:anchor distT="0" distB="0" distL="114300" distR="114300" simplePos="0" relativeHeight="251689984" behindDoc="1" locked="0" layoutInCell="1" allowOverlap="1" wp14:anchorId="21AD9E33" wp14:editId="1C9ADAA1">
                <wp:simplePos x="0" y="0"/>
                <wp:positionH relativeFrom="column">
                  <wp:posOffset>0</wp:posOffset>
                </wp:positionH>
                <wp:positionV relativeFrom="paragraph">
                  <wp:posOffset>116997</wp:posOffset>
                </wp:positionV>
                <wp:extent cx="6219825" cy="236855"/>
                <wp:effectExtent l="0" t="0" r="9525" b="0"/>
                <wp:wrapNone/>
                <wp:docPr id="2055" name="Rectangle 2055"/>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A0EC5" w14:textId="77777777" w:rsidR="005003CD" w:rsidRPr="00B740DF" w:rsidRDefault="005003CD" w:rsidP="009D3CC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D9E33" id="Rectangle 2055" o:spid="_x0000_s1039" style="position:absolute;left:0;text-align:left;margin-left:0;margin-top:9.2pt;width:489.75pt;height:18.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" fillcolor="#bfbfbf [2412]" stroked="f" strokeweight="2pt">
                <v:textbox>
                  <w:txbxContent>
                    <w:p w14:paraId="34EA0EC5" w14:textId="77777777" w:rsidR="005003CD" w:rsidRPr="00B740DF" w:rsidRDefault="005003CD" w:rsidP="009D3CCA">
                      <w:pPr>
                        <w:jc w:val="center"/>
                        <w:rPr>
                          <w:sz w:val="18"/>
                        </w:rPr>
                      </w:pPr>
                    </w:p>
                  </w:txbxContent>
                </v:textbox>
              </v:rect>
            </w:pict>
          </mc:Fallback>
        </mc:AlternateContent>
      </w:r>
    </w:p>
    <w:p w14:paraId="31F49B40" w14:textId="77777777" w:rsidR="00F078F7" w:rsidRPr="00AE7BDB" w:rsidRDefault="00AE7BDB" w:rsidP="00AE7BDB">
      <w:pPr>
        <w:pStyle w:val="Heading1"/>
        <w:rPr>
          <w:lang w:val="en-US"/>
        </w:rPr>
      </w:pPr>
      <w:r>
        <w:rPr>
          <w:lang w:val="en-US"/>
        </w:rPr>
        <w:t>Regulatory Information</w:t>
      </w:r>
    </w:p>
    <w:p w14:paraId="0FF4A3D8" w14:textId="77777777" w:rsidR="00F078F7" w:rsidRPr="00A04CAF" w:rsidRDefault="00F078F7" w:rsidP="009D3CCA">
      <w:pPr>
        <w:pStyle w:val="Heading2"/>
        <w:rPr>
          <w:lang w:val="en-US" w:eastAsia="zh-CN"/>
        </w:rPr>
      </w:pPr>
      <w:r w:rsidRPr="00A04CAF">
        <w:rPr>
          <w:lang w:val="en-US" w:eastAsia="zh-CN"/>
        </w:rPr>
        <w:t>Safety, health and environmental regulations/legislation specific for the substance or mixture</w:t>
      </w:r>
    </w:p>
    <w:p w14:paraId="373E54C9" w14:textId="77777777" w:rsidR="00F078F7" w:rsidRPr="009D3CCA" w:rsidRDefault="00F078F7" w:rsidP="009D3CCA">
      <w:pPr>
        <w:jc w:val="both"/>
        <w:rPr>
          <w:sz w:val="18"/>
        </w:rPr>
      </w:pPr>
      <w:r w:rsidRPr="009D3CCA">
        <w:rPr>
          <w:sz w:val="18"/>
        </w:rPr>
        <w:t>The information contained in this safety data sheet does not constitute the user’s own assessment of workplace risks, as required by other health and safety legislation. The provisions of the national health and safety at work regulations apply to the use of this product at work.</w:t>
      </w:r>
    </w:p>
    <w:p w14:paraId="6D476926" w14:textId="77777777" w:rsidR="00F078F7" w:rsidRDefault="00F078F7" w:rsidP="00F078F7">
      <w:pPr>
        <w:rPr>
          <w:rFonts w:ascii="Trebuchet MS" w:hAnsi="Trebuchet MS" w:cs="Arial-BoldMT"/>
          <w:b/>
          <w:bCs/>
          <w:lang w:val="en-US" w:eastAsia="zh-CN"/>
        </w:rPr>
      </w:pPr>
    </w:p>
    <w:p w14:paraId="6799D79B" w14:textId="77777777" w:rsidR="00F078F7" w:rsidRPr="009D3CCA" w:rsidRDefault="00F078F7" w:rsidP="009D3CCA">
      <w:pPr>
        <w:rPr>
          <w:b/>
          <w:sz w:val="18"/>
        </w:rPr>
      </w:pPr>
      <w:r w:rsidRPr="009D3CCA">
        <w:rPr>
          <w:b/>
          <w:sz w:val="18"/>
        </w:rPr>
        <w:t>CN Code: 2916 32 00</w:t>
      </w:r>
    </w:p>
    <w:p w14:paraId="13F13871" w14:textId="77777777" w:rsidR="00F078F7" w:rsidRPr="009D3CCA" w:rsidRDefault="00F078F7" w:rsidP="009D3CCA">
      <w:pPr>
        <w:rPr>
          <w:sz w:val="18"/>
        </w:rPr>
      </w:pPr>
    </w:p>
    <w:p w14:paraId="280F0671" w14:textId="77777777" w:rsidR="00F078F7" w:rsidRPr="009D3CCA" w:rsidRDefault="00F078F7" w:rsidP="009D3CCA">
      <w:pPr>
        <w:rPr>
          <w:sz w:val="18"/>
        </w:rPr>
      </w:pPr>
      <w:r w:rsidRPr="009D3CCA">
        <w:rPr>
          <w:sz w:val="18"/>
        </w:rPr>
        <w:t>EU regulation (EC) 1907/2006 (REACH)</w:t>
      </w:r>
    </w:p>
    <w:p w14:paraId="6376EA26" w14:textId="77777777" w:rsidR="00F078F7" w:rsidRDefault="00F078F7" w:rsidP="009D3CCA">
      <w:pPr>
        <w:rPr>
          <w:sz w:val="18"/>
        </w:rPr>
      </w:pPr>
      <w:r w:rsidRPr="009D3CCA">
        <w:rPr>
          <w:sz w:val="18"/>
        </w:rPr>
        <w:t>Annex XIV – List of substances subject to authorization</w:t>
      </w:r>
    </w:p>
    <w:p w14:paraId="6401B07C" w14:textId="77777777" w:rsidR="009D3CCA" w:rsidRPr="009D3CCA" w:rsidRDefault="009D3CCA" w:rsidP="009D3CCA">
      <w:pPr>
        <w:rPr>
          <w:sz w:val="18"/>
        </w:rPr>
      </w:pPr>
    </w:p>
    <w:p w14:paraId="2FDC687A" w14:textId="77777777" w:rsidR="00F078F7" w:rsidRPr="009D3CCA" w:rsidRDefault="00F078F7" w:rsidP="009D3CCA">
      <w:pPr>
        <w:rPr>
          <w:b/>
          <w:sz w:val="18"/>
        </w:rPr>
      </w:pPr>
      <w:r w:rsidRPr="009D3CCA">
        <w:rPr>
          <w:b/>
          <w:sz w:val="18"/>
        </w:rPr>
        <w:t>Annex XIV</w:t>
      </w:r>
    </w:p>
    <w:p w14:paraId="35A0EB95" w14:textId="77777777" w:rsidR="00F078F7" w:rsidRPr="009D3CCA" w:rsidRDefault="00F078F7" w:rsidP="009D3CCA">
      <w:pPr>
        <w:rPr>
          <w:sz w:val="18"/>
        </w:rPr>
      </w:pPr>
      <w:r w:rsidRPr="009D3CCA">
        <w:rPr>
          <w:sz w:val="18"/>
        </w:rPr>
        <w:t>None of the components are listed</w:t>
      </w:r>
    </w:p>
    <w:p w14:paraId="797A961B" w14:textId="77777777" w:rsidR="00F078F7" w:rsidRPr="009D3CCA" w:rsidRDefault="00F078F7" w:rsidP="009D3CCA">
      <w:pPr>
        <w:rPr>
          <w:b/>
          <w:sz w:val="18"/>
        </w:rPr>
      </w:pPr>
      <w:r w:rsidRPr="009D3CCA">
        <w:rPr>
          <w:b/>
          <w:sz w:val="18"/>
        </w:rPr>
        <w:t>Substances of very high concern</w:t>
      </w:r>
    </w:p>
    <w:p w14:paraId="6EDD87FC" w14:textId="77777777" w:rsidR="00F078F7" w:rsidRPr="009D3CCA" w:rsidRDefault="00F078F7" w:rsidP="009D3CCA">
      <w:pPr>
        <w:rPr>
          <w:sz w:val="18"/>
        </w:rPr>
      </w:pPr>
      <w:r w:rsidRPr="009D3CCA">
        <w:rPr>
          <w:sz w:val="18"/>
        </w:rPr>
        <w:t>None of the components are listed</w:t>
      </w:r>
    </w:p>
    <w:p w14:paraId="43B6CA41" w14:textId="77777777" w:rsidR="00F078F7" w:rsidRPr="009D3CCA" w:rsidRDefault="00F078F7" w:rsidP="0095539B">
      <w:pPr>
        <w:rPr>
          <w:b/>
          <w:sz w:val="18"/>
        </w:rPr>
      </w:pPr>
      <w:r w:rsidRPr="009D3CCA">
        <w:rPr>
          <w:b/>
          <w:sz w:val="18"/>
        </w:rPr>
        <w:t>Annex XVII – Restrictions on the manufacture, placing on the market and use of certain</w:t>
      </w:r>
      <w:r w:rsidR="0095539B">
        <w:rPr>
          <w:b/>
          <w:sz w:val="18"/>
        </w:rPr>
        <w:t xml:space="preserve"> </w:t>
      </w:r>
      <w:r w:rsidRPr="009D3CCA">
        <w:rPr>
          <w:b/>
          <w:sz w:val="18"/>
        </w:rPr>
        <w:t>dangerous substances, mixtures and articles</w:t>
      </w:r>
    </w:p>
    <w:p w14:paraId="5679F541" w14:textId="77777777" w:rsidR="00F078F7" w:rsidRDefault="00F078F7" w:rsidP="009D3CCA">
      <w:pPr>
        <w:rPr>
          <w:sz w:val="18"/>
        </w:rPr>
      </w:pPr>
      <w:r w:rsidRPr="009D3CCA">
        <w:rPr>
          <w:sz w:val="18"/>
        </w:rPr>
        <w:t>Not applicable</w:t>
      </w:r>
    </w:p>
    <w:p w14:paraId="1FC2B00F" w14:textId="77777777" w:rsidR="009D3CCA" w:rsidRPr="009D3CCA" w:rsidRDefault="009D3CCA" w:rsidP="009D3CCA">
      <w:pPr>
        <w:rPr>
          <w:sz w:val="18"/>
        </w:rPr>
      </w:pPr>
    </w:p>
    <w:p w14:paraId="0AE8E314" w14:textId="77777777" w:rsidR="00F078F7" w:rsidRDefault="00F078F7" w:rsidP="009D3CCA">
      <w:pPr>
        <w:rPr>
          <w:b/>
          <w:sz w:val="18"/>
        </w:rPr>
      </w:pPr>
      <w:r w:rsidRPr="009D3CCA">
        <w:rPr>
          <w:b/>
          <w:sz w:val="18"/>
        </w:rPr>
        <w:t>Other EU Regulations</w:t>
      </w:r>
    </w:p>
    <w:p w14:paraId="235C2F83" w14:textId="77777777" w:rsidR="00AE7BDB" w:rsidRPr="009D3CCA" w:rsidRDefault="00AE7BDB" w:rsidP="009D3CCA">
      <w:pPr>
        <w:rPr>
          <w:b/>
          <w:sz w:val="18"/>
        </w:rPr>
      </w:pPr>
    </w:p>
    <w:p w14:paraId="229785BD" w14:textId="77777777" w:rsidR="00F078F7" w:rsidRPr="009D3CCA" w:rsidRDefault="00F078F7" w:rsidP="009D3CCA">
      <w:pPr>
        <w:rPr>
          <w:b/>
          <w:sz w:val="18"/>
        </w:rPr>
      </w:pPr>
      <w:r w:rsidRPr="009D3CCA">
        <w:rPr>
          <w:b/>
          <w:sz w:val="18"/>
        </w:rPr>
        <w:t>VOC for Ready-for-use mixture</w:t>
      </w:r>
    </w:p>
    <w:p w14:paraId="29F272A3" w14:textId="77777777" w:rsidR="00F078F7" w:rsidRPr="009D3CCA" w:rsidRDefault="00F078F7" w:rsidP="009D3CCA">
      <w:pPr>
        <w:rPr>
          <w:sz w:val="18"/>
        </w:rPr>
      </w:pPr>
      <w:r w:rsidRPr="009D3CCA">
        <w:rPr>
          <w:sz w:val="18"/>
        </w:rPr>
        <w:t>Not Applicable</w:t>
      </w:r>
    </w:p>
    <w:p w14:paraId="55249BEC" w14:textId="77777777" w:rsidR="006F5814" w:rsidRDefault="006F5814" w:rsidP="009D3CCA">
      <w:pPr>
        <w:rPr>
          <w:b/>
          <w:sz w:val="18"/>
        </w:rPr>
      </w:pPr>
    </w:p>
    <w:p w14:paraId="787E9C39" w14:textId="77777777" w:rsidR="006F5814" w:rsidRDefault="006F5814" w:rsidP="009D3CCA">
      <w:pPr>
        <w:rPr>
          <w:b/>
          <w:sz w:val="18"/>
        </w:rPr>
      </w:pPr>
    </w:p>
    <w:p w14:paraId="2C3C41B3" w14:textId="77777777" w:rsidR="00F078F7" w:rsidRPr="009D3CCA" w:rsidRDefault="009D3CCA" w:rsidP="009D3CCA">
      <w:pPr>
        <w:rPr>
          <w:b/>
          <w:sz w:val="18"/>
        </w:rPr>
      </w:pPr>
      <w:r w:rsidRPr="009D3CCA">
        <w:rPr>
          <w:b/>
          <w:sz w:val="18"/>
        </w:rPr>
        <w:t>Europe inventory</w:t>
      </w:r>
    </w:p>
    <w:p w14:paraId="1EB147C5" w14:textId="77777777" w:rsidR="00F078F7" w:rsidRPr="009D3CCA" w:rsidRDefault="00F078F7" w:rsidP="009D3CCA">
      <w:pPr>
        <w:rPr>
          <w:sz w:val="18"/>
        </w:rPr>
      </w:pPr>
      <w:r w:rsidRPr="009D3CCA">
        <w:rPr>
          <w:sz w:val="18"/>
        </w:rPr>
        <w:t>All components are listed or exempted.</w:t>
      </w:r>
    </w:p>
    <w:p w14:paraId="121B1EF2" w14:textId="77777777" w:rsidR="00F078F7" w:rsidRPr="009D3CCA" w:rsidRDefault="00F078F7" w:rsidP="009D3CCA">
      <w:pPr>
        <w:rPr>
          <w:b/>
          <w:sz w:val="18"/>
        </w:rPr>
      </w:pPr>
      <w:r w:rsidRPr="009D3CCA">
        <w:rPr>
          <w:b/>
          <w:sz w:val="18"/>
        </w:rPr>
        <w:lastRenderedPageBreak/>
        <w:t>National regulations</w:t>
      </w:r>
    </w:p>
    <w:p w14:paraId="357EDD3E" w14:textId="77777777" w:rsidR="00F078F7" w:rsidRPr="00A04CAF" w:rsidRDefault="00F078F7" w:rsidP="00806806">
      <w:pPr>
        <w:pStyle w:val="Heading2"/>
        <w:numPr>
          <w:ilvl w:val="0"/>
          <w:numId w:val="0"/>
        </w:numPr>
        <w:rPr>
          <w:rFonts w:cs="ArialMT"/>
          <w:color w:val="000000"/>
          <w:lang w:val="en-US" w:eastAsia="zh-CN"/>
        </w:rPr>
      </w:pPr>
    </w:p>
    <w:p w14:paraId="5EFA5742" w14:textId="77777777" w:rsidR="00F078F7" w:rsidRPr="00A04CAF" w:rsidRDefault="00F078F7" w:rsidP="00806806">
      <w:pPr>
        <w:pStyle w:val="Heading2"/>
        <w:rPr>
          <w:lang w:val="en-US" w:eastAsia="zh-CN"/>
        </w:rPr>
      </w:pPr>
      <w:r w:rsidRPr="00A04CAF">
        <w:rPr>
          <w:lang w:val="en-US" w:eastAsia="zh-CN"/>
        </w:rPr>
        <w:t>Chemical Safety</w:t>
      </w:r>
      <w:r>
        <w:rPr>
          <w:lang w:val="en-US" w:eastAsia="zh-CN"/>
        </w:rPr>
        <w:t xml:space="preserve"> </w:t>
      </w:r>
      <w:r w:rsidRPr="00A04CAF">
        <w:rPr>
          <w:lang w:val="en-US" w:eastAsia="zh-CN"/>
        </w:rPr>
        <w:t>Assessment</w:t>
      </w:r>
    </w:p>
    <w:p w14:paraId="44F2609C" w14:textId="77777777" w:rsidR="00F078F7" w:rsidRPr="009D3CCA" w:rsidRDefault="00F078F7" w:rsidP="009D3CCA">
      <w:pPr>
        <w:rPr>
          <w:sz w:val="18"/>
        </w:rPr>
      </w:pPr>
      <w:r w:rsidRPr="009D3CCA">
        <w:rPr>
          <w:sz w:val="18"/>
        </w:rPr>
        <w:t>This product contains substances for which Chemical Safety Assessments are still required.</w:t>
      </w:r>
    </w:p>
    <w:p w14:paraId="21710E26" w14:textId="77777777" w:rsidR="00F078F7" w:rsidRPr="00915C65" w:rsidRDefault="000A152E" w:rsidP="00F078F7">
      <w:pPr>
        <w:jc w:val="both"/>
        <w:rPr>
          <w:rFonts w:ascii="Trebuchet MS" w:hAnsi="Trebuchet MS"/>
          <w:b/>
          <w:bCs/>
          <w:u w:val="single"/>
          <w:lang w:val="en-US"/>
        </w:rPr>
      </w:pPr>
      <w:r w:rsidRPr="000A152E">
        <w:rPr>
          <w:noProof/>
        </w:rPr>
        <mc:AlternateContent>
          <mc:Choice Requires="wps">
            <w:drawing>
              <wp:anchor distT="0" distB="0" distL="114300" distR="114300" simplePos="0" relativeHeight="251692032" behindDoc="1" locked="0" layoutInCell="1" allowOverlap="1" wp14:anchorId="7BC20CA1" wp14:editId="5E6B7AE4">
                <wp:simplePos x="0" y="0"/>
                <wp:positionH relativeFrom="column">
                  <wp:posOffset>-21285</wp:posOffset>
                </wp:positionH>
                <wp:positionV relativeFrom="paragraph">
                  <wp:posOffset>111125</wp:posOffset>
                </wp:positionV>
                <wp:extent cx="6219825" cy="236855"/>
                <wp:effectExtent l="0" t="0" r="9525" b="0"/>
                <wp:wrapNone/>
                <wp:docPr id="2056" name="Rectangle 2056"/>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F4FA1A" w14:textId="77777777" w:rsidR="005003CD" w:rsidRPr="00B740DF" w:rsidRDefault="005003CD" w:rsidP="0095539B">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20CA1" id="Rectangle 2056" o:spid="_x0000_s1040" style="position:absolute;left:0;text-align:left;margin-left:-1.7pt;margin-top:8.75pt;width:489.75pt;height:18.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" fillcolor="#bfbfbf [2412]" stroked="f" strokeweight="2pt">
                <v:textbox>
                  <w:txbxContent>
                    <w:p w14:paraId="0EF4FA1A" w14:textId="77777777" w:rsidR="005003CD" w:rsidRPr="00B740DF" w:rsidRDefault="005003CD" w:rsidP="0095539B">
                      <w:pPr>
                        <w:jc w:val="center"/>
                        <w:rPr>
                          <w:sz w:val="18"/>
                        </w:rPr>
                      </w:pPr>
                    </w:p>
                  </w:txbxContent>
                </v:textbox>
              </v:rect>
            </w:pict>
          </mc:Fallback>
        </mc:AlternateContent>
      </w:r>
    </w:p>
    <w:p w14:paraId="09389A9B" w14:textId="77777777" w:rsidR="00F078F7" w:rsidRPr="000A152E" w:rsidRDefault="00AE7BDB" w:rsidP="000A152E">
      <w:pPr>
        <w:pStyle w:val="Heading1"/>
      </w:pPr>
      <w:r>
        <w:t>Other Information</w:t>
      </w:r>
    </w:p>
    <w:p w14:paraId="5B8FD4C5" w14:textId="77777777" w:rsidR="00F078F7" w:rsidRPr="0095539B" w:rsidRDefault="00F078F7" w:rsidP="0095539B">
      <w:pPr>
        <w:rPr>
          <w:sz w:val="18"/>
        </w:rPr>
      </w:pPr>
      <w:r w:rsidRPr="0095539B">
        <w:rPr>
          <w:sz w:val="18"/>
        </w:rPr>
        <w:t>Indicates information that has changed from previously issued version.</w:t>
      </w:r>
    </w:p>
    <w:p w14:paraId="37E266B4" w14:textId="77777777" w:rsidR="00F078F7" w:rsidRPr="0095539B" w:rsidRDefault="00F078F7" w:rsidP="0095539B">
      <w:pPr>
        <w:rPr>
          <w:sz w:val="18"/>
        </w:rPr>
      </w:pPr>
    </w:p>
    <w:p w14:paraId="038AD8C4" w14:textId="77777777" w:rsidR="00F078F7" w:rsidRPr="0095539B" w:rsidRDefault="00F078F7" w:rsidP="0095539B">
      <w:pPr>
        <w:rPr>
          <w:b/>
          <w:sz w:val="18"/>
        </w:rPr>
      </w:pPr>
      <w:r w:rsidRPr="0095539B">
        <w:rPr>
          <w:b/>
          <w:sz w:val="18"/>
        </w:rPr>
        <w:t>Abbreviations and acronyms</w:t>
      </w:r>
    </w:p>
    <w:p w14:paraId="00AA94B9" w14:textId="77777777" w:rsidR="00F078F7" w:rsidRPr="0095539B" w:rsidRDefault="00F078F7" w:rsidP="0095539B">
      <w:pPr>
        <w:rPr>
          <w:sz w:val="18"/>
        </w:rPr>
      </w:pPr>
      <w:r w:rsidRPr="0095539B">
        <w:rPr>
          <w:sz w:val="18"/>
        </w:rPr>
        <w:t>ATE = Acute Toxicity Estimate</w:t>
      </w:r>
    </w:p>
    <w:p w14:paraId="2B18358E" w14:textId="77777777" w:rsidR="00F078F7" w:rsidRPr="0095539B" w:rsidRDefault="00F078F7" w:rsidP="00AE7BDB">
      <w:pPr>
        <w:rPr>
          <w:sz w:val="18"/>
        </w:rPr>
      </w:pPr>
      <w:r w:rsidRPr="0095539B">
        <w:rPr>
          <w:sz w:val="18"/>
        </w:rPr>
        <w:t>CLP = Classification, Labelling and Packaging Regulation [Regulation (EC) No.1272/2008]</w:t>
      </w:r>
    </w:p>
    <w:p w14:paraId="5ACB52D7" w14:textId="77777777" w:rsidR="00F078F7" w:rsidRPr="0095539B" w:rsidRDefault="00F078F7" w:rsidP="0095539B">
      <w:pPr>
        <w:rPr>
          <w:sz w:val="18"/>
        </w:rPr>
      </w:pPr>
      <w:r w:rsidRPr="0095539B">
        <w:rPr>
          <w:sz w:val="18"/>
        </w:rPr>
        <w:t>DMEL = Derived Minimal Effect Level</w:t>
      </w:r>
    </w:p>
    <w:p w14:paraId="4535E7AC" w14:textId="77777777" w:rsidR="00F078F7" w:rsidRPr="0095539B" w:rsidRDefault="00F078F7" w:rsidP="0095539B">
      <w:pPr>
        <w:rPr>
          <w:sz w:val="18"/>
        </w:rPr>
      </w:pPr>
      <w:r w:rsidRPr="0095539B">
        <w:rPr>
          <w:sz w:val="18"/>
        </w:rPr>
        <w:t>DNEL = Derived No Effect Level</w:t>
      </w:r>
    </w:p>
    <w:p w14:paraId="4005804F" w14:textId="77777777" w:rsidR="00F078F7" w:rsidRPr="0095539B" w:rsidRDefault="00F078F7" w:rsidP="0095539B">
      <w:pPr>
        <w:rPr>
          <w:sz w:val="18"/>
        </w:rPr>
      </w:pPr>
      <w:r w:rsidRPr="0095539B">
        <w:rPr>
          <w:sz w:val="18"/>
        </w:rPr>
        <w:t>EUH statement = CLP-specific Hazard statement</w:t>
      </w:r>
    </w:p>
    <w:p w14:paraId="2E1833D6" w14:textId="77777777" w:rsidR="00F078F7" w:rsidRPr="0095539B" w:rsidRDefault="00F078F7" w:rsidP="0095539B">
      <w:pPr>
        <w:rPr>
          <w:sz w:val="18"/>
        </w:rPr>
      </w:pPr>
      <w:r w:rsidRPr="0095539B">
        <w:rPr>
          <w:sz w:val="18"/>
        </w:rPr>
        <w:t xml:space="preserve">PBT = Persistent, </w:t>
      </w:r>
      <w:proofErr w:type="spellStart"/>
      <w:r w:rsidRPr="0095539B">
        <w:rPr>
          <w:sz w:val="18"/>
        </w:rPr>
        <w:t>Bioaccumulative</w:t>
      </w:r>
      <w:proofErr w:type="spellEnd"/>
      <w:r w:rsidRPr="0095539B">
        <w:rPr>
          <w:sz w:val="18"/>
        </w:rPr>
        <w:t xml:space="preserve"> and Toxic</w:t>
      </w:r>
    </w:p>
    <w:p w14:paraId="71896A1D" w14:textId="77777777" w:rsidR="00F078F7" w:rsidRPr="0095539B" w:rsidRDefault="00F078F7" w:rsidP="0095539B">
      <w:pPr>
        <w:rPr>
          <w:sz w:val="18"/>
        </w:rPr>
      </w:pPr>
      <w:r w:rsidRPr="0095539B">
        <w:rPr>
          <w:sz w:val="18"/>
        </w:rPr>
        <w:t>PNEC = Predicted No Effect Concentration</w:t>
      </w:r>
    </w:p>
    <w:p w14:paraId="3FB8BE6A" w14:textId="77777777" w:rsidR="00F078F7" w:rsidRPr="0095539B" w:rsidRDefault="00F078F7" w:rsidP="0095539B">
      <w:pPr>
        <w:rPr>
          <w:sz w:val="18"/>
        </w:rPr>
      </w:pPr>
      <w:r w:rsidRPr="0095539B">
        <w:rPr>
          <w:sz w:val="18"/>
        </w:rPr>
        <w:t>RRN = REACH Registration Number</w:t>
      </w:r>
    </w:p>
    <w:p w14:paraId="2D6DC74B" w14:textId="77777777" w:rsidR="00F078F7" w:rsidRPr="0095539B" w:rsidRDefault="00F078F7" w:rsidP="0095539B">
      <w:pPr>
        <w:rPr>
          <w:sz w:val="18"/>
        </w:rPr>
      </w:pPr>
      <w:proofErr w:type="spellStart"/>
      <w:r w:rsidRPr="0095539B">
        <w:rPr>
          <w:sz w:val="18"/>
        </w:rPr>
        <w:t>vPvB</w:t>
      </w:r>
      <w:proofErr w:type="spellEnd"/>
      <w:r w:rsidRPr="0095539B">
        <w:rPr>
          <w:sz w:val="18"/>
        </w:rPr>
        <w:t xml:space="preserve"> = Very Persistent and Very </w:t>
      </w:r>
      <w:proofErr w:type="spellStart"/>
      <w:r w:rsidRPr="0095539B">
        <w:rPr>
          <w:sz w:val="18"/>
        </w:rPr>
        <w:t>Bioaccumulative</w:t>
      </w:r>
      <w:proofErr w:type="spellEnd"/>
    </w:p>
    <w:p w14:paraId="67835977" w14:textId="77777777" w:rsidR="00F078F7" w:rsidRPr="0095539B" w:rsidRDefault="00F078F7" w:rsidP="0095539B">
      <w:pPr>
        <w:rPr>
          <w:sz w:val="18"/>
        </w:rPr>
      </w:pPr>
    </w:p>
    <w:p w14:paraId="350C268A" w14:textId="77777777" w:rsidR="00F078F7" w:rsidRPr="0095539B" w:rsidRDefault="00F078F7" w:rsidP="0095539B">
      <w:pPr>
        <w:rPr>
          <w:sz w:val="18"/>
        </w:rPr>
      </w:pPr>
      <w:r w:rsidRPr="0095539B">
        <w:rPr>
          <w:sz w:val="18"/>
        </w:rPr>
        <w:t>Procedure used to derive the classification according to regulation (EC) 1272/2008 [CLP/GHS]</w:t>
      </w:r>
    </w:p>
    <w:p w14:paraId="2E2F3CB9" w14:textId="77777777" w:rsidR="00F078F7" w:rsidRDefault="00F078F7" w:rsidP="00F078F7">
      <w:pPr>
        <w:jc w:val="both"/>
        <w:rPr>
          <w:rFonts w:ascii="Trebuchet MS" w:hAnsi="Trebuchet MS" w:cs="Arial"/>
          <w:b/>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1"/>
      </w:tblGrid>
      <w:tr w:rsidR="00F078F7" w:rsidRPr="0095539B" w14:paraId="6909DD21" w14:textId="77777777" w:rsidTr="0095539B">
        <w:trPr>
          <w:trHeight w:val="526"/>
        </w:trPr>
        <w:tc>
          <w:tcPr>
            <w:tcW w:w="4870" w:type="dxa"/>
            <w:shd w:val="clear" w:color="auto" w:fill="BFBFBF" w:themeFill="background1" w:themeFillShade="BF"/>
            <w:vAlign w:val="center"/>
          </w:tcPr>
          <w:p w14:paraId="65394EB6" w14:textId="77777777" w:rsidR="00F078F7" w:rsidRPr="0095539B" w:rsidRDefault="00F078F7" w:rsidP="0095539B">
            <w:pPr>
              <w:ind w:left="0"/>
              <w:jc w:val="center"/>
              <w:rPr>
                <w:b/>
              </w:rPr>
            </w:pPr>
            <w:r w:rsidRPr="0095539B">
              <w:rPr>
                <w:b/>
              </w:rPr>
              <w:t>Classification</w:t>
            </w:r>
          </w:p>
        </w:tc>
        <w:tc>
          <w:tcPr>
            <w:tcW w:w="4871" w:type="dxa"/>
            <w:shd w:val="clear" w:color="auto" w:fill="BFBFBF" w:themeFill="background1" w:themeFillShade="BF"/>
            <w:vAlign w:val="center"/>
          </w:tcPr>
          <w:p w14:paraId="628D7D39" w14:textId="77777777" w:rsidR="00F078F7" w:rsidRPr="0095539B" w:rsidRDefault="00F078F7" w:rsidP="0095539B">
            <w:pPr>
              <w:ind w:left="0"/>
              <w:jc w:val="center"/>
              <w:rPr>
                <w:b/>
              </w:rPr>
            </w:pPr>
            <w:r w:rsidRPr="0095539B">
              <w:rPr>
                <w:b/>
              </w:rPr>
              <w:t>Justification</w:t>
            </w:r>
          </w:p>
        </w:tc>
      </w:tr>
      <w:tr w:rsidR="00F078F7" w:rsidRPr="0095539B" w14:paraId="23AB7AAC" w14:textId="77777777" w:rsidTr="0095539B">
        <w:trPr>
          <w:trHeight w:val="1979"/>
        </w:trPr>
        <w:tc>
          <w:tcPr>
            <w:tcW w:w="4870" w:type="dxa"/>
            <w:shd w:val="clear" w:color="auto" w:fill="auto"/>
            <w:vAlign w:val="center"/>
          </w:tcPr>
          <w:p w14:paraId="3A752AA2" w14:textId="77777777" w:rsidR="00F078F7" w:rsidRPr="0095539B" w:rsidRDefault="00F078F7" w:rsidP="0095539B">
            <w:pPr>
              <w:ind w:left="0"/>
              <w:jc w:val="center"/>
            </w:pPr>
            <w:r w:rsidRPr="0095539B">
              <w:t xml:space="preserve">Org </w:t>
            </w:r>
            <w:proofErr w:type="spellStart"/>
            <w:r w:rsidRPr="0095539B">
              <w:t>Perox</w:t>
            </w:r>
            <w:proofErr w:type="spellEnd"/>
            <w:r w:rsidRPr="0095539B">
              <w:t xml:space="preserve"> D, H24</w:t>
            </w:r>
            <w:r w:rsidR="000119CC">
              <w:t>2</w:t>
            </w:r>
          </w:p>
          <w:p w14:paraId="3BF1550E" w14:textId="77777777" w:rsidR="00F078F7" w:rsidRPr="0095539B" w:rsidRDefault="00F078F7" w:rsidP="0095539B">
            <w:pPr>
              <w:ind w:left="0"/>
              <w:jc w:val="center"/>
            </w:pPr>
            <w:r w:rsidRPr="0095539B">
              <w:t>Eye Irrit,2, H319</w:t>
            </w:r>
          </w:p>
          <w:p w14:paraId="3458C983" w14:textId="77777777" w:rsidR="00F078F7" w:rsidRPr="0095539B" w:rsidRDefault="00F078F7" w:rsidP="0095539B">
            <w:pPr>
              <w:ind w:left="0"/>
              <w:jc w:val="center"/>
            </w:pPr>
            <w:r w:rsidRPr="0095539B">
              <w:t>Skin Sens. 1, H317</w:t>
            </w:r>
          </w:p>
          <w:p w14:paraId="4D376EBF" w14:textId="77777777" w:rsidR="00F078F7" w:rsidRPr="0095539B" w:rsidRDefault="00F078F7" w:rsidP="0095539B">
            <w:pPr>
              <w:ind w:left="0"/>
              <w:jc w:val="center"/>
            </w:pPr>
            <w:r w:rsidRPr="0095539B">
              <w:t>Aquatic Acute 1, H400</w:t>
            </w:r>
          </w:p>
          <w:p w14:paraId="62A06C27" w14:textId="77777777" w:rsidR="00F078F7" w:rsidRPr="0095539B" w:rsidRDefault="00F078F7" w:rsidP="0095539B">
            <w:pPr>
              <w:ind w:left="0"/>
              <w:jc w:val="center"/>
            </w:pPr>
            <w:r w:rsidRPr="0095539B">
              <w:t xml:space="preserve">Aquatic Acute </w:t>
            </w:r>
            <w:r w:rsidR="000119CC">
              <w:t>1</w:t>
            </w:r>
            <w:r w:rsidRPr="0095539B">
              <w:t>, H41</w:t>
            </w:r>
            <w:r w:rsidR="000119CC">
              <w:t>0</w:t>
            </w:r>
          </w:p>
          <w:p w14:paraId="3F61FB0B" w14:textId="77777777" w:rsidR="00F078F7" w:rsidRPr="0095539B" w:rsidRDefault="00F078F7" w:rsidP="0095539B">
            <w:pPr>
              <w:ind w:left="0"/>
              <w:jc w:val="center"/>
            </w:pPr>
            <w:r w:rsidRPr="0095539B">
              <w:t>R</w:t>
            </w:r>
            <w:r w:rsidR="000119CC">
              <w:t>epro 2, H316</w:t>
            </w:r>
          </w:p>
        </w:tc>
        <w:tc>
          <w:tcPr>
            <w:tcW w:w="4871" w:type="dxa"/>
            <w:shd w:val="clear" w:color="auto" w:fill="auto"/>
            <w:vAlign w:val="center"/>
          </w:tcPr>
          <w:p w14:paraId="2CE8BDE6" w14:textId="77777777" w:rsidR="00F078F7" w:rsidRDefault="000119CC" w:rsidP="0095539B">
            <w:pPr>
              <w:ind w:left="0"/>
              <w:jc w:val="center"/>
            </w:pPr>
            <w:r>
              <w:t>Test Data</w:t>
            </w:r>
          </w:p>
          <w:p w14:paraId="77C9DF6B" w14:textId="77777777" w:rsidR="000119CC" w:rsidRDefault="000119CC" w:rsidP="0095539B">
            <w:pPr>
              <w:ind w:left="0"/>
              <w:jc w:val="center"/>
            </w:pPr>
            <w:r>
              <w:t>Calculation method</w:t>
            </w:r>
          </w:p>
          <w:p w14:paraId="168CF4EC" w14:textId="77777777" w:rsidR="000119CC" w:rsidRDefault="000119CC" w:rsidP="0095539B">
            <w:pPr>
              <w:ind w:left="0"/>
              <w:jc w:val="center"/>
            </w:pPr>
            <w:r>
              <w:t>Calculation method</w:t>
            </w:r>
          </w:p>
          <w:p w14:paraId="389CCEB0" w14:textId="77777777" w:rsidR="000119CC" w:rsidRDefault="000119CC" w:rsidP="0095539B">
            <w:pPr>
              <w:ind w:left="0"/>
              <w:jc w:val="center"/>
            </w:pPr>
            <w:r>
              <w:t>Calculation method</w:t>
            </w:r>
          </w:p>
          <w:p w14:paraId="72B1FE51" w14:textId="77777777" w:rsidR="000119CC" w:rsidRDefault="000119CC" w:rsidP="0095539B">
            <w:pPr>
              <w:ind w:left="0"/>
              <w:jc w:val="center"/>
            </w:pPr>
            <w:r>
              <w:t>Calculation method</w:t>
            </w:r>
          </w:p>
          <w:p w14:paraId="31765519" w14:textId="77777777" w:rsidR="000119CC" w:rsidRPr="0095539B" w:rsidRDefault="000119CC" w:rsidP="000119CC">
            <w:pPr>
              <w:ind w:left="0"/>
              <w:jc w:val="center"/>
            </w:pPr>
            <w:r>
              <w:t>Calculation method</w:t>
            </w:r>
          </w:p>
        </w:tc>
      </w:tr>
    </w:tbl>
    <w:p w14:paraId="048DE31E" w14:textId="77777777" w:rsidR="00F078F7" w:rsidRDefault="00F078F7" w:rsidP="00F078F7">
      <w:pPr>
        <w:rPr>
          <w:rFonts w:ascii="Trebuchet MS" w:hAnsi="Trebuchet MS" w:cs="Arial-BoldMT"/>
          <w:b/>
          <w:bCs/>
          <w:lang w:val="en-US" w:eastAsia="zh-CN"/>
        </w:rPr>
      </w:pPr>
    </w:p>
    <w:p w14:paraId="524EA614" w14:textId="77777777" w:rsidR="00F078F7" w:rsidRPr="0095539B" w:rsidRDefault="00F078F7" w:rsidP="0095539B">
      <w:pPr>
        <w:rPr>
          <w:b/>
          <w:sz w:val="18"/>
        </w:rPr>
      </w:pPr>
      <w:r w:rsidRPr="0095539B">
        <w:rPr>
          <w:b/>
          <w:sz w:val="18"/>
        </w:rPr>
        <w:t>Full text of abbreviated H Statements Full text of classifications [CLP/GHS]</w:t>
      </w:r>
    </w:p>
    <w:p w14:paraId="2E461F3D" w14:textId="77777777" w:rsidR="000119CC" w:rsidRPr="000119CC" w:rsidRDefault="000119CC" w:rsidP="000119CC">
      <w:pPr>
        <w:rPr>
          <w:sz w:val="18"/>
        </w:rPr>
      </w:pPr>
      <w:r w:rsidRPr="000119CC">
        <w:rPr>
          <w:sz w:val="18"/>
        </w:rPr>
        <w:t>H241. Heating may cause a fire or explosion</w:t>
      </w:r>
    </w:p>
    <w:p w14:paraId="5329360F" w14:textId="77777777" w:rsidR="000119CC" w:rsidRPr="000119CC" w:rsidRDefault="000119CC" w:rsidP="000119CC">
      <w:pPr>
        <w:rPr>
          <w:sz w:val="18"/>
        </w:rPr>
      </w:pPr>
      <w:r w:rsidRPr="000119CC">
        <w:rPr>
          <w:sz w:val="18"/>
        </w:rPr>
        <w:t>H242. Heating may cause a fire .</w:t>
      </w:r>
    </w:p>
    <w:p w14:paraId="6F0BC18D" w14:textId="77777777" w:rsidR="000119CC" w:rsidRPr="000119CC" w:rsidRDefault="000119CC" w:rsidP="000119CC">
      <w:pPr>
        <w:rPr>
          <w:sz w:val="18"/>
        </w:rPr>
      </w:pPr>
      <w:r w:rsidRPr="000119CC">
        <w:rPr>
          <w:sz w:val="18"/>
        </w:rPr>
        <w:t>H317. May cause an allergic skin reaction.</w:t>
      </w:r>
    </w:p>
    <w:p w14:paraId="310D31D7" w14:textId="77777777" w:rsidR="000119CC" w:rsidRPr="000119CC" w:rsidRDefault="000119CC" w:rsidP="000119CC">
      <w:pPr>
        <w:rPr>
          <w:sz w:val="18"/>
        </w:rPr>
      </w:pPr>
      <w:r w:rsidRPr="000119CC">
        <w:rPr>
          <w:sz w:val="18"/>
        </w:rPr>
        <w:t>H319. Causes serious eye irritation.</w:t>
      </w:r>
    </w:p>
    <w:p w14:paraId="623DC312" w14:textId="77777777" w:rsidR="000119CC" w:rsidRPr="000119CC" w:rsidRDefault="000119CC" w:rsidP="000119CC">
      <w:pPr>
        <w:rPr>
          <w:sz w:val="18"/>
        </w:rPr>
      </w:pPr>
      <w:r w:rsidRPr="000119CC">
        <w:rPr>
          <w:sz w:val="18"/>
        </w:rPr>
        <w:t>H400. Very toxic to aquatic life.</w:t>
      </w:r>
    </w:p>
    <w:p w14:paraId="76716BB1" w14:textId="77777777" w:rsidR="000119CC" w:rsidRPr="000119CC" w:rsidRDefault="000119CC" w:rsidP="000119CC">
      <w:pPr>
        <w:rPr>
          <w:sz w:val="18"/>
        </w:rPr>
      </w:pPr>
      <w:r w:rsidRPr="000119CC">
        <w:rPr>
          <w:sz w:val="18"/>
        </w:rPr>
        <w:t>H410. Very toxic to aquatic life with long lasting effects</w:t>
      </w:r>
    </w:p>
    <w:p w14:paraId="783D638D" w14:textId="77777777" w:rsidR="000119CC" w:rsidRPr="000119CC" w:rsidRDefault="000119CC" w:rsidP="000119CC">
      <w:pPr>
        <w:rPr>
          <w:sz w:val="18"/>
        </w:rPr>
      </w:pPr>
      <w:r w:rsidRPr="000119CC">
        <w:rPr>
          <w:sz w:val="18"/>
        </w:rPr>
        <w:t>H361. Suspected of damaging fertility or the unborn child</w:t>
      </w:r>
    </w:p>
    <w:p w14:paraId="66211AF8" w14:textId="77777777" w:rsidR="000119CC" w:rsidRPr="000119CC" w:rsidRDefault="000119CC" w:rsidP="000119CC">
      <w:pPr>
        <w:rPr>
          <w:sz w:val="18"/>
        </w:rPr>
      </w:pPr>
      <w:r w:rsidRPr="000119CC">
        <w:rPr>
          <w:sz w:val="18"/>
        </w:rPr>
        <w:t>H412. Harmful to aquatic life with long lasting effects.</w:t>
      </w:r>
    </w:p>
    <w:p w14:paraId="1F149AF3" w14:textId="77777777" w:rsidR="00F078F7" w:rsidRPr="0095539B" w:rsidRDefault="00F078F7" w:rsidP="0095539B">
      <w:pPr>
        <w:rPr>
          <w:sz w:val="18"/>
        </w:rPr>
      </w:pPr>
    </w:p>
    <w:p w14:paraId="7489239B" w14:textId="77777777" w:rsidR="00F078F7" w:rsidRPr="0095539B" w:rsidRDefault="00F078F7" w:rsidP="0095539B">
      <w:pPr>
        <w:rPr>
          <w:b/>
          <w:sz w:val="18"/>
        </w:rPr>
      </w:pPr>
      <w:r w:rsidRPr="0095539B">
        <w:rPr>
          <w:b/>
          <w:sz w:val="18"/>
        </w:rPr>
        <w:t>Full text of Classifications [CLP/GHS]</w:t>
      </w:r>
    </w:p>
    <w:p w14:paraId="4C27EE83" w14:textId="77777777" w:rsidR="00F078F7" w:rsidRPr="0095539B" w:rsidRDefault="00F078F7" w:rsidP="0095539B">
      <w:pPr>
        <w:rPr>
          <w:sz w:val="18"/>
        </w:rPr>
      </w:pPr>
      <w:r w:rsidRPr="0095539B">
        <w:rPr>
          <w:sz w:val="18"/>
        </w:rPr>
        <w:t xml:space="preserve">Org </w:t>
      </w:r>
      <w:proofErr w:type="spellStart"/>
      <w:r w:rsidRPr="0095539B">
        <w:rPr>
          <w:sz w:val="18"/>
        </w:rPr>
        <w:t>Perox</w:t>
      </w:r>
      <w:proofErr w:type="spellEnd"/>
      <w:r w:rsidRPr="0095539B">
        <w:rPr>
          <w:sz w:val="18"/>
        </w:rPr>
        <w:t>, D H214</w:t>
      </w:r>
      <w:r w:rsidRPr="0095539B">
        <w:rPr>
          <w:sz w:val="18"/>
        </w:rPr>
        <w:tab/>
      </w:r>
      <w:r w:rsidRPr="0095539B">
        <w:rPr>
          <w:sz w:val="18"/>
        </w:rPr>
        <w:tab/>
        <w:t>ORGANIC PEROXIDE Type D</w:t>
      </w:r>
    </w:p>
    <w:p w14:paraId="32F60583" w14:textId="77777777" w:rsidR="00F078F7" w:rsidRPr="0095539B" w:rsidRDefault="00F078F7" w:rsidP="0095539B">
      <w:pPr>
        <w:rPr>
          <w:sz w:val="18"/>
        </w:rPr>
      </w:pPr>
      <w:r w:rsidRPr="0095539B">
        <w:rPr>
          <w:sz w:val="18"/>
        </w:rPr>
        <w:t xml:space="preserve">Eye Irrit,2, H319 </w:t>
      </w:r>
      <w:r w:rsidRPr="0095539B">
        <w:rPr>
          <w:sz w:val="18"/>
        </w:rPr>
        <w:tab/>
      </w:r>
      <w:r w:rsidRPr="0095539B">
        <w:rPr>
          <w:sz w:val="18"/>
        </w:rPr>
        <w:tab/>
        <w:t xml:space="preserve">SERIOUS EYE DAMAGE/EYE IRRITATION – Category 2 </w:t>
      </w:r>
    </w:p>
    <w:p w14:paraId="233E37FA" w14:textId="77777777" w:rsidR="00F078F7" w:rsidRPr="0095539B" w:rsidRDefault="00F078F7" w:rsidP="0095539B">
      <w:pPr>
        <w:rPr>
          <w:sz w:val="18"/>
        </w:rPr>
      </w:pPr>
      <w:r w:rsidRPr="0095539B">
        <w:rPr>
          <w:sz w:val="18"/>
        </w:rPr>
        <w:t>Skin Sens. 1, H317</w:t>
      </w:r>
      <w:r w:rsidRPr="0095539B">
        <w:rPr>
          <w:sz w:val="18"/>
        </w:rPr>
        <w:tab/>
      </w:r>
      <w:r w:rsidRPr="0095539B">
        <w:rPr>
          <w:sz w:val="18"/>
        </w:rPr>
        <w:tab/>
        <w:t>SKIN SENSITISATION - Category 1</w:t>
      </w:r>
    </w:p>
    <w:p w14:paraId="24F62CF1" w14:textId="77777777" w:rsidR="00F078F7" w:rsidRPr="0095539B" w:rsidRDefault="0095539B" w:rsidP="0095539B">
      <w:pPr>
        <w:rPr>
          <w:sz w:val="18"/>
        </w:rPr>
      </w:pPr>
      <w:r>
        <w:rPr>
          <w:sz w:val="18"/>
        </w:rPr>
        <w:t>Aquatic Acute 1, H400</w:t>
      </w:r>
      <w:r>
        <w:rPr>
          <w:sz w:val="18"/>
        </w:rPr>
        <w:tab/>
      </w:r>
      <w:r w:rsidR="00F078F7" w:rsidRPr="0095539B">
        <w:rPr>
          <w:sz w:val="18"/>
        </w:rPr>
        <w:t>AQUATIC TOXICITY (ACUTE) - Category 1</w:t>
      </w:r>
    </w:p>
    <w:p w14:paraId="1326D918" w14:textId="77777777" w:rsidR="00F078F7" w:rsidRPr="0095539B" w:rsidRDefault="00F078F7" w:rsidP="0095539B">
      <w:pPr>
        <w:rPr>
          <w:sz w:val="18"/>
        </w:rPr>
      </w:pPr>
      <w:r w:rsidRPr="0095539B">
        <w:rPr>
          <w:sz w:val="18"/>
        </w:rPr>
        <w:t>Aquatic Acute 3, H41</w:t>
      </w:r>
      <w:r w:rsidR="000119CC">
        <w:rPr>
          <w:sz w:val="18"/>
        </w:rPr>
        <w:t>0</w:t>
      </w:r>
      <w:r w:rsidRPr="0095539B">
        <w:rPr>
          <w:sz w:val="18"/>
        </w:rPr>
        <w:tab/>
        <w:t>AQUATIC TOXICITY (</w:t>
      </w:r>
      <w:r w:rsidR="000119CC">
        <w:rPr>
          <w:sz w:val="18"/>
        </w:rPr>
        <w:t>CHRONIC</w:t>
      </w:r>
      <w:r w:rsidRPr="0095539B">
        <w:rPr>
          <w:sz w:val="18"/>
        </w:rPr>
        <w:t xml:space="preserve">) - Category </w:t>
      </w:r>
      <w:r w:rsidR="000119CC">
        <w:rPr>
          <w:sz w:val="18"/>
        </w:rPr>
        <w:t>1</w:t>
      </w:r>
    </w:p>
    <w:p w14:paraId="54632264" w14:textId="77777777" w:rsidR="00F078F7" w:rsidRPr="0095539B" w:rsidRDefault="0095539B" w:rsidP="0095539B">
      <w:pPr>
        <w:rPr>
          <w:sz w:val="18"/>
        </w:rPr>
      </w:pPr>
      <w:r>
        <w:rPr>
          <w:sz w:val="18"/>
        </w:rPr>
        <w:t>Repro 2, H3</w:t>
      </w:r>
      <w:r w:rsidR="000119CC">
        <w:rPr>
          <w:sz w:val="18"/>
        </w:rPr>
        <w:t>16</w:t>
      </w:r>
      <w:r>
        <w:rPr>
          <w:sz w:val="18"/>
        </w:rPr>
        <w:tab/>
      </w:r>
      <w:r>
        <w:rPr>
          <w:sz w:val="18"/>
        </w:rPr>
        <w:tab/>
      </w:r>
      <w:r w:rsidR="00F078F7" w:rsidRPr="0095539B">
        <w:rPr>
          <w:sz w:val="18"/>
        </w:rPr>
        <w:t>REPRODUCTIVE TOXICITY – Category 2</w:t>
      </w:r>
    </w:p>
    <w:p w14:paraId="7A2B4AC3" w14:textId="77777777" w:rsidR="00F078F7" w:rsidRPr="0095539B" w:rsidRDefault="00F078F7" w:rsidP="0095539B">
      <w:pPr>
        <w:rPr>
          <w:sz w:val="18"/>
        </w:rPr>
      </w:pPr>
    </w:p>
    <w:p w14:paraId="69E02561" w14:textId="77777777" w:rsidR="00F078F7" w:rsidRPr="0095539B" w:rsidRDefault="00F078F7" w:rsidP="0095539B">
      <w:pPr>
        <w:rPr>
          <w:sz w:val="18"/>
        </w:rPr>
      </w:pPr>
      <w:r w:rsidRPr="0095539B">
        <w:rPr>
          <w:sz w:val="18"/>
        </w:rPr>
        <w:t xml:space="preserve"> </w:t>
      </w:r>
    </w:p>
    <w:p w14:paraId="5706F4E5" w14:textId="77777777" w:rsidR="006F5814" w:rsidRDefault="006F5814" w:rsidP="0095539B">
      <w:pPr>
        <w:rPr>
          <w:i/>
          <w:sz w:val="18"/>
        </w:rPr>
      </w:pPr>
    </w:p>
    <w:p w14:paraId="40EDDC4B" w14:textId="77777777" w:rsidR="006F5814" w:rsidRDefault="006F5814" w:rsidP="0095539B">
      <w:pPr>
        <w:rPr>
          <w:i/>
          <w:sz w:val="18"/>
        </w:rPr>
      </w:pPr>
    </w:p>
    <w:p w14:paraId="002900B1" w14:textId="77777777" w:rsidR="00F078F7" w:rsidRPr="000A152E" w:rsidRDefault="00F078F7" w:rsidP="0095539B">
      <w:pPr>
        <w:rPr>
          <w:i/>
          <w:sz w:val="18"/>
        </w:rPr>
      </w:pPr>
      <w:r w:rsidRPr="000A152E">
        <w:rPr>
          <w:i/>
          <w:sz w:val="18"/>
        </w:rPr>
        <w:t>Note</w:t>
      </w:r>
    </w:p>
    <w:p w14:paraId="400C38CE" w14:textId="77777777" w:rsidR="00F078F7" w:rsidRPr="000A152E" w:rsidRDefault="00F078F7" w:rsidP="0095539B">
      <w:pPr>
        <w:rPr>
          <w:i/>
          <w:sz w:val="18"/>
        </w:rPr>
      </w:pPr>
      <w:r w:rsidRPr="000A152E">
        <w:rPr>
          <w:i/>
          <w:sz w:val="18"/>
        </w:rPr>
        <w:t>The information contained in the Safety Data Sheet is based on our data available on the date of publication. The information is intended to aid the user in controlling the handling risks; it is not to be construed as a warranty or specification of the product quality.</w:t>
      </w:r>
    </w:p>
    <w:p w14:paraId="2FEBFAA6" w14:textId="77777777" w:rsidR="00F078F7" w:rsidRPr="000A152E" w:rsidRDefault="00F078F7" w:rsidP="0095539B">
      <w:pPr>
        <w:rPr>
          <w:i/>
          <w:sz w:val="18"/>
        </w:rPr>
      </w:pPr>
      <w:r w:rsidRPr="000A152E">
        <w:rPr>
          <w:i/>
          <w:sz w:val="18"/>
        </w:rPr>
        <w:lastRenderedPageBreak/>
        <w:t>The information may not be or may not altogether be applicable to combinations of the product with other substances or to particular applications.</w:t>
      </w:r>
    </w:p>
    <w:p w14:paraId="0AFB82EE" w14:textId="77777777" w:rsidR="00F078F7" w:rsidRPr="000A152E" w:rsidRDefault="00F078F7" w:rsidP="0095539B">
      <w:pPr>
        <w:rPr>
          <w:i/>
          <w:sz w:val="18"/>
        </w:rPr>
      </w:pPr>
      <w:r w:rsidRPr="000A152E">
        <w:rPr>
          <w:i/>
          <w:sz w:val="18"/>
        </w:rPr>
        <w:t>The user is responsible for ensuring that appropriate precautions are taken and for satisfying themselves that the data are suitable and sufficient for the product's intended purpose. In case of any unclarity we advise consulting the supplier or an expert.</w:t>
      </w:r>
    </w:p>
    <w:p w14:paraId="6DDAA905" w14:textId="77777777" w:rsidR="00F078F7" w:rsidRPr="000A152E" w:rsidRDefault="00F078F7" w:rsidP="0095539B">
      <w:pPr>
        <w:rPr>
          <w:i/>
          <w:sz w:val="18"/>
        </w:rPr>
      </w:pPr>
    </w:p>
    <w:p w14:paraId="7893065F" w14:textId="1FDB8000" w:rsidR="00F078F7" w:rsidRPr="000A152E" w:rsidRDefault="0095539B" w:rsidP="0095539B">
      <w:pPr>
        <w:rPr>
          <w:i/>
          <w:sz w:val="18"/>
        </w:rPr>
      </w:pPr>
      <w:r w:rsidRPr="000A152E">
        <w:rPr>
          <w:i/>
          <w:sz w:val="18"/>
        </w:rPr>
        <w:t>Date of Issue:</w:t>
      </w:r>
      <w:r w:rsidR="00F078F7" w:rsidRPr="000A152E">
        <w:rPr>
          <w:i/>
          <w:sz w:val="18"/>
        </w:rPr>
        <w:t xml:space="preserve"> </w:t>
      </w:r>
      <w:r w:rsidR="004C4A83">
        <w:rPr>
          <w:i/>
          <w:sz w:val="18"/>
        </w:rPr>
        <w:t>1</w:t>
      </w:r>
      <w:r w:rsidR="004C4A83" w:rsidRPr="004C4A83">
        <w:rPr>
          <w:i/>
          <w:sz w:val="18"/>
          <w:vertAlign w:val="superscript"/>
        </w:rPr>
        <w:t>st</w:t>
      </w:r>
      <w:r w:rsidR="004C4A83">
        <w:rPr>
          <w:i/>
          <w:sz w:val="18"/>
        </w:rPr>
        <w:t xml:space="preserve"> July 2021</w:t>
      </w:r>
    </w:p>
    <w:p w14:paraId="3B685788" w14:textId="66449187" w:rsidR="00F078F7" w:rsidRPr="000A152E" w:rsidRDefault="0095539B" w:rsidP="0095539B">
      <w:pPr>
        <w:rPr>
          <w:i/>
          <w:sz w:val="18"/>
        </w:rPr>
      </w:pPr>
      <w:r w:rsidRPr="000A152E">
        <w:rPr>
          <w:i/>
          <w:sz w:val="18"/>
        </w:rPr>
        <w:t>Version:</w:t>
      </w:r>
      <w:r w:rsidR="00F078F7" w:rsidRPr="000A152E">
        <w:rPr>
          <w:i/>
          <w:sz w:val="18"/>
        </w:rPr>
        <w:tab/>
      </w:r>
      <w:r w:rsidR="004C4A83">
        <w:rPr>
          <w:i/>
          <w:sz w:val="18"/>
        </w:rPr>
        <w:t>1</w:t>
      </w:r>
    </w:p>
    <w:p w14:paraId="2CF2E156" w14:textId="77777777" w:rsidR="00FF29BA" w:rsidRPr="00B740DF" w:rsidRDefault="00FF29BA">
      <w:pPr>
        <w:jc w:val="both"/>
        <w:rPr>
          <w:bCs/>
          <w:color w:val="FF0000"/>
          <w:sz w:val="18"/>
        </w:rPr>
      </w:pPr>
    </w:p>
    <w:sectPr w:rsidR="00FF29BA" w:rsidRPr="00B740DF" w:rsidSect="0081512A">
      <w:headerReference w:type="even" r:id="rId13"/>
      <w:headerReference w:type="default" r:id="rId14"/>
      <w:footerReference w:type="even" r:id="rId15"/>
      <w:footerReference w:type="default" r:id="rId16"/>
      <w:headerReference w:type="first" r:id="rId17"/>
      <w:footerReference w:type="first" r:id="rId18"/>
      <w:pgSz w:w="11907" w:h="16840" w:code="9"/>
      <w:pgMar w:top="2246" w:right="1191" w:bottom="1077" w:left="1191" w:header="737" w:footer="10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D25B" w14:textId="77777777" w:rsidR="005003CD" w:rsidRDefault="005003CD" w:rsidP="00EE084F">
      <w:r>
        <w:separator/>
      </w:r>
    </w:p>
  </w:endnote>
  <w:endnote w:type="continuationSeparator" w:id="0">
    <w:p w14:paraId="6AA4E120" w14:textId="77777777" w:rsidR="005003CD" w:rsidRDefault="005003CD" w:rsidP="00EE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ight">
    <w:altName w:val="Helvetica"/>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SansUnicode">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B422" w14:textId="77777777" w:rsidR="00007367" w:rsidRDefault="00007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22AA" w14:textId="7D9C2862" w:rsidR="005003CD" w:rsidRPr="00B740DF" w:rsidRDefault="005003CD" w:rsidP="00221724">
    <w:pPr>
      <w:pStyle w:val="Footer"/>
      <w:jc w:val="center"/>
      <w:rPr>
        <w:color w:val="7F7F7F" w:themeColor="text1" w:themeTint="80"/>
        <w:sz w:val="18"/>
      </w:rPr>
    </w:pPr>
  </w:p>
  <w:p w14:paraId="282F9D30" w14:textId="77777777" w:rsidR="005003CD" w:rsidRPr="00B740DF" w:rsidRDefault="005003CD" w:rsidP="00004BFE">
    <w:pPr>
      <w:pStyle w:val="Footer"/>
      <w:jc w:val="center"/>
      <w:rPr>
        <w:color w:val="7F7F7F" w:themeColor="text1" w:themeTint="80"/>
        <w:sz w:val="18"/>
      </w:rPr>
    </w:pPr>
    <w:r w:rsidRPr="00B740DF">
      <w:rPr>
        <w:noProof/>
        <w:color w:val="FF0000"/>
        <w:sz w:val="18"/>
      </w:rPr>
      <mc:AlternateContent>
        <mc:Choice Requires="wps">
          <w:drawing>
            <wp:anchor distT="0" distB="0" distL="114300" distR="114300" simplePos="0" relativeHeight="251664384" behindDoc="0" locked="0" layoutInCell="1" allowOverlap="1" wp14:anchorId="0550D834" wp14:editId="0982F579">
              <wp:simplePos x="0" y="0"/>
              <wp:positionH relativeFrom="column">
                <wp:posOffset>-11238</wp:posOffset>
              </wp:positionH>
              <wp:positionV relativeFrom="paragraph">
                <wp:posOffset>225115</wp:posOffset>
              </wp:positionV>
              <wp:extent cx="53371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403985"/>
                      </a:xfrm>
                      <a:prstGeom prst="rect">
                        <a:avLst/>
                      </a:prstGeom>
                      <a:noFill/>
                      <a:ln w="9525">
                        <a:noFill/>
                        <a:miter lim="800000"/>
                        <a:headEnd/>
                        <a:tailEnd/>
                      </a:ln>
                    </wps:spPr>
                    <wps:txbx>
                      <w:txbxContent>
                        <w:p w14:paraId="62E908E6" w14:textId="71D6ECDD" w:rsidR="005003CD" w:rsidRPr="00A04814" w:rsidRDefault="00955A65" w:rsidP="00955A65">
                          <w:pPr>
                            <w:rPr>
                              <w:color w:val="808080" w:themeColor="background1" w:themeShade="80"/>
                              <w:sz w:val="18"/>
                            </w:rPr>
                          </w:pPr>
                          <w:r>
                            <w:rPr>
                              <w:color w:val="808080" w:themeColor="background1" w:themeShade="80"/>
                              <w:sz w:val="18"/>
                            </w:rPr>
                            <w:t>Tuff Waterproofing Limited – Unit 5, First Avenue, Sherburn in Elmet, LS25 6</w:t>
                          </w:r>
                          <w:r w:rsidR="004C4A83">
                            <w:rPr>
                              <w:color w:val="808080" w:themeColor="background1" w:themeShade="80"/>
                              <w:sz w:val="18"/>
                            </w:rPr>
                            <w:t>PD</w:t>
                          </w:r>
                          <w:r w:rsidR="00007367">
                            <w:rPr>
                              <w:color w:val="808080" w:themeColor="background1" w:themeShade="80"/>
                              <w:sz w:val="18"/>
                            </w:rPr>
                            <w:t xml:space="preserve">.                  Tel: 01977 680250   Email: </w:t>
                          </w:r>
                          <w:hyperlink r:id="rId1" w:history="1">
                            <w:r w:rsidR="00007367" w:rsidRPr="00B1383D">
                              <w:rPr>
                                <w:rStyle w:val="Hyperlink"/>
                                <w:sz w:val="18"/>
                              </w:rPr>
                              <w:t>orders@tuffwaterproofing.co.uk</w:t>
                            </w:r>
                          </w:hyperlink>
                          <w:r w:rsidR="00007367">
                            <w:rPr>
                              <w:color w:val="808080" w:themeColor="background1" w:themeShade="80"/>
                              <w:sz w:val="18"/>
                            </w:rPr>
                            <w:t xml:space="preserve">   website : tuffstuff.co.uk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50D834" id="_x0000_t202" coordsize="21600,21600" o:spt="202" path="m,l,21600r21600,l21600,xe">
              <v:stroke joinstyle="miter"/>
              <v:path gradientshapeok="t" o:connecttype="rect"/>
            </v:shapetype>
            <v:shape id="Text Box 2" o:spid="_x0000_s1041" type="#_x0000_t202" style="position:absolute;left:0;text-align:left;margin-left:-.9pt;margin-top:17.75pt;width:420.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" filled="f" stroked="f">
              <v:textbox style="mso-fit-shape-to-text:t">
                <w:txbxContent>
                  <w:p w14:paraId="62E908E6" w14:textId="71D6ECDD" w:rsidR="005003CD" w:rsidRPr="00A04814" w:rsidRDefault="00955A65" w:rsidP="00955A65">
                    <w:pPr>
                      <w:rPr>
                        <w:color w:val="808080" w:themeColor="background1" w:themeShade="80"/>
                        <w:sz w:val="18"/>
                      </w:rPr>
                    </w:pPr>
                    <w:r>
                      <w:rPr>
                        <w:color w:val="808080" w:themeColor="background1" w:themeShade="80"/>
                        <w:sz w:val="18"/>
                      </w:rPr>
                      <w:t>Tuff Waterproofing Limited – Unit 5, First Avenue, Sherburn in Elmet, LS25 6</w:t>
                    </w:r>
                    <w:r w:rsidR="004C4A83">
                      <w:rPr>
                        <w:color w:val="808080" w:themeColor="background1" w:themeShade="80"/>
                        <w:sz w:val="18"/>
                      </w:rPr>
                      <w:t>PD</w:t>
                    </w:r>
                    <w:r w:rsidR="00007367">
                      <w:rPr>
                        <w:color w:val="808080" w:themeColor="background1" w:themeShade="80"/>
                        <w:sz w:val="18"/>
                      </w:rPr>
                      <w:t xml:space="preserve">.                  Tel: 01977 680250   Email: </w:t>
                    </w:r>
                    <w:hyperlink r:id="rId2" w:history="1">
                      <w:r w:rsidR="00007367" w:rsidRPr="00B1383D">
                        <w:rPr>
                          <w:rStyle w:val="Hyperlink"/>
                          <w:sz w:val="18"/>
                        </w:rPr>
                        <w:t>orders@tuffwaterproofing.co.uk</w:t>
                      </w:r>
                    </w:hyperlink>
                    <w:r w:rsidR="00007367">
                      <w:rPr>
                        <w:color w:val="808080" w:themeColor="background1" w:themeShade="80"/>
                        <w:sz w:val="18"/>
                      </w:rPr>
                      <w:t xml:space="preserve">   website : tuffstuff.co.uk</w:t>
                    </w:r>
                  </w:p>
                </w:txbxContent>
              </v:textbox>
            </v:shape>
          </w:pict>
        </mc:Fallback>
      </mc:AlternateContent>
    </w:r>
    <w:r w:rsidRPr="00B740DF">
      <w:rPr>
        <w:color w:val="7F7F7F" w:themeColor="text1" w:themeTint="80"/>
        <w:sz w:val="18"/>
      </w:rPr>
      <w:t xml:space="preserve">Page </w:t>
    </w:r>
    <w:r w:rsidRPr="00B740DF">
      <w:rPr>
        <w:b/>
        <w:color w:val="7F7F7F" w:themeColor="text1" w:themeTint="80"/>
        <w:sz w:val="18"/>
      </w:rPr>
      <w:fldChar w:fldCharType="begin"/>
    </w:r>
    <w:r w:rsidRPr="00B740DF">
      <w:rPr>
        <w:b/>
        <w:color w:val="7F7F7F" w:themeColor="text1" w:themeTint="80"/>
        <w:sz w:val="18"/>
      </w:rPr>
      <w:instrText xml:space="preserve"> PAGE  \* Arabic  \* MERGEFORMAT </w:instrText>
    </w:r>
    <w:r w:rsidRPr="00B740DF">
      <w:rPr>
        <w:b/>
        <w:color w:val="7F7F7F" w:themeColor="text1" w:themeTint="80"/>
        <w:sz w:val="18"/>
      </w:rPr>
      <w:fldChar w:fldCharType="separate"/>
    </w:r>
    <w:r w:rsidR="00063B0B">
      <w:rPr>
        <w:b/>
        <w:noProof/>
        <w:color w:val="7F7F7F" w:themeColor="text1" w:themeTint="80"/>
        <w:sz w:val="18"/>
      </w:rPr>
      <w:t>15</w:t>
    </w:r>
    <w:r w:rsidRPr="00B740DF">
      <w:rPr>
        <w:b/>
        <w:color w:val="7F7F7F" w:themeColor="text1" w:themeTint="80"/>
        <w:sz w:val="18"/>
      </w:rPr>
      <w:fldChar w:fldCharType="end"/>
    </w:r>
    <w:r w:rsidRPr="00B740DF">
      <w:rPr>
        <w:color w:val="7F7F7F" w:themeColor="text1" w:themeTint="80"/>
        <w:sz w:val="18"/>
      </w:rPr>
      <w:t xml:space="preserve"> of </w:t>
    </w:r>
    <w:r w:rsidRPr="00B740DF">
      <w:rPr>
        <w:b/>
        <w:color w:val="7F7F7F" w:themeColor="text1" w:themeTint="80"/>
        <w:sz w:val="18"/>
      </w:rPr>
      <w:fldChar w:fldCharType="begin"/>
    </w:r>
    <w:r w:rsidRPr="00B740DF">
      <w:rPr>
        <w:b/>
        <w:color w:val="7F7F7F" w:themeColor="text1" w:themeTint="80"/>
        <w:sz w:val="18"/>
      </w:rPr>
      <w:instrText xml:space="preserve"> NUMPAGES  \* Arabic  \* MERGEFORMAT </w:instrText>
    </w:r>
    <w:r w:rsidRPr="00B740DF">
      <w:rPr>
        <w:b/>
        <w:color w:val="7F7F7F" w:themeColor="text1" w:themeTint="80"/>
        <w:sz w:val="18"/>
      </w:rPr>
      <w:fldChar w:fldCharType="separate"/>
    </w:r>
    <w:r w:rsidR="00063B0B">
      <w:rPr>
        <w:b/>
        <w:noProof/>
        <w:color w:val="7F7F7F" w:themeColor="text1" w:themeTint="80"/>
        <w:sz w:val="18"/>
      </w:rPr>
      <w:t>15</w:t>
    </w:r>
    <w:r w:rsidRPr="00B740DF">
      <w:rPr>
        <w:b/>
        <w:color w:val="7F7F7F" w:themeColor="text1" w:themeTint="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B68C" w14:textId="77777777" w:rsidR="00007367" w:rsidRDefault="00007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6726" w14:textId="77777777" w:rsidR="005003CD" w:rsidRDefault="005003CD" w:rsidP="00EE084F">
      <w:r>
        <w:separator/>
      </w:r>
    </w:p>
  </w:footnote>
  <w:footnote w:type="continuationSeparator" w:id="0">
    <w:p w14:paraId="58B2D815" w14:textId="77777777" w:rsidR="005003CD" w:rsidRDefault="005003CD" w:rsidP="00EE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2503" w14:textId="77777777" w:rsidR="00007367" w:rsidRDefault="00007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4C65" w14:textId="5FF81264" w:rsidR="005003CD" w:rsidRPr="00955A65" w:rsidRDefault="005003CD">
    <w:pPr>
      <w:framePr w:hSpace="181" w:wrap="around" w:vAnchor="page" w:hAnchor="page" w:x="1299" w:y="721"/>
      <w:rPr>
        <w:b/>
        <w:bCs/>
        <w:sz w:val="18"/>
      </w:rPr>
    </w:pPr>
  </w:p>
  <w:p w14:paraId="204DA6EB" w14:textId="37C3EB6F" w:rsidR="005003CD" w:rsidRPr="00955A65" w:rsidRDefault="00955A65" w:rsidP="0081512A">
    <w:pPr>
      <w:pStyle w:val="Header"/>
      <w:ind w:left="0"/>
      <w:rPr>
        <w:b/>
        <w:bCs/>
        <w:sz w:val="18"/>
      </w:rPr>
    </w:pPr>
    <w:r w:rsidRPr="00955A65">
      <w:rPr>
        <w:b/>
        <w:bCs/>
        <w:noProof/>
        <w:sz w:val="18"/>
      </w:rPr>
      <w:t>TUFFSTUFF FLEXIBLE GRP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89CD" w14:textId="77777777" w:rsidR="00007367" w:rsidRDefault="00007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49EF"/>
    <w:multiLevelType w:val="multilevel"/>
    <w:tmpl w:val="0E147532"/>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9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 w15:restartNumberingAfterBreak="0">
    <w:nsid w:val="29E26BAE"/>
    <w:multiLevelType w:val="hybridMultilevel"/>
    <w:tmpl w:val="87C4F546"/>
    <w:lvl w:ilvl="0" w:tplc="3050C6E2">
      <w:start w:val="15"/>
      <w:numFmt w:val="bullet"/>
      <w:lvlText w:val="-"/>
      <w:lvlJc w:val="left"/>
      <w:pPr>
        <w:ind w:left="3240" w:hanging="360"/>
      </w:pPr>
      <w:rPr>
        <w:rFonts w:ascii="Helvetica-Light" w:eastAsia="Times New Roman" w:hAnsi="Helvetica-Light"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9AD"/>
    <w:rsid w:val="00004BFE"/>
    <w:rsid w:val="00007367"/>
    <w:rsid w:val="000119CC"/>
    <w:rsid w:val="00043DB4"/>
    <w:rsid w:val="00063B0B"/>
    <w:rsid w:val="00067DA9"/>
    <w:rsid w:val="00085151"/>
    <w:rsid w:val="00096C62"/>
    <w:rsid w:val="000A1503"/>
    <w:rsid w:val="000A152E"/>
    <w:rsid w:val="000A3D53"/>
    <w:rsid w:val="000A7C3A"/>
    <w:rsid w:val="000D5705"/>
    <w:rsid w:val="00141682"/>
    <w:rsid w:val="001716BC"/>
    <w:rsid w:val="00181415"/>
    <w:rsid w:val="00184D8C"/>
    <w:rsid w:val="0018661A"/>
    <w:rsid w:val="00196686"/>
    <w:rsid w:val="001B0165"/>
    <w:rsid w:val="001B1704"/>
    <w:rsid w:val="001B2650"/>
    <w:rsid w:val="00206E1D"/>
    <w:rsid w:val="00216DA7"/>
    <w:rsid w:val="00221724"/>
    <w:rsid w:val="002301CA"/>
    <w:rsid w:val="002365B6"/>
    <w:rsid w:val="00240FAD"/>
    <w:rsid w:val="00264C26"/>
    <w:rsid w:val="00267E43"/>
    <w:rsid w:val="00270DEB"/>
    <w:rsid w:val="00293796"/>
    <w:rsid w:val="002A4603"/>
    <w:rsid w:val="002C4DFA"/>
    <w:rsid w:val="002D2D26"/>
    <w:rsid w:val="002F5BC3"/>
    <w:rsid w:val="00326A51"/>
    <w:rsid w:val="003353B3"/>
    <w:rsid w:val="00356677"/>
    <w:rsid w:val="003629AD"/>
    <w:rsid w:val="00380540"/>
    <w:rsid w:val="003841FB"/>
    <w:rsid w:val="00390D7E"/>
    <w:rsid w:val="003935F5"/>
    <w:rsid w:val="0039464B"/>
    <w:rsid w:val="00397C34"/>
    <w:rsid w:val="003A2DB9"/>
    <w:rsid w:val="003B35DE"/>
    <w:rsid w:val="003D3D4F"/>
    <w:rsid w:val="003E66B7"/>
    <w:rsid w:val="003F6D35"/>
    <w:rsid w:val="00402CBA"/>
    <w:rsid w:val="00406B01"/>
    <w:rsid w:val="00420415"/>
    <w:rsid w:val="0042058F"/>
    <w:rsid w:val="00424FD3"/>
    <w:rsid w:val="00434C47"/>
    <w:rsid w:val="00436B20"/>
    <w:rsid w:val="00444BBB"/>
    <w:rsid w:val="004463AE"/>
    <w:rsid w:val="00472778"/>
    <w:rsid w:val="004765F1"/>
    <w:rsid w:val="00491F23"/>
    <w:rsid w:val="004A280C"/>
    <w:rsid w:val="004A4002"/>
    <w:rsid w:val="004B6DDA"/>
    <w:rsid w:val="004C4A83"/>
    <w:rsid w:val="004F0235"/>
    <w:rsid w:val="004F213C"/>
    <w:rsid w:val="004F58EB"/>
    <w:rsid w:val="005003CD"/>
    <w:rsid w:val="00523DC8"/>
    <w:rsid w:val="00530B18"/>
    <w:rsid w:val="005355FD"/>
    <w:rsid w:val="00545080"/>
    <w:rsid w:val="005466F9"/>
    <w:rsid w:val="00554A55"/>
    <w:rsid w:val="00586BF4"/>
    <w:rsid w:val="00597710"/>
    <w:rsid w:val="005A7C83"/>
    <w:rsid w:val="005B0964"/>
    <w:rsid w:val="005C2EF3"/>
    <w:rsid w:val="005C7E9A"/>
    <w:rsid w:val="005D5993"/>
    <w:rsid w:val="005D7618"/>
    <w:rsid w:val="00606D64"/>
    <w:rsid w:val="00621C9B"/>
    <w:rsid w:val="0064034A"/>
    <w:rsid w:val="006433DF"/>
    <w:rsid w:val="0064466A"/>
    <w:rsid w:val="0065568D"/>
    <w:rsid w:val="00697BB8"/>
    <w:rsid w:val="006C1362"/>
    <w:rsid w:val="006C3AEC"/>
    <w:rsid w:val="006E4E92"/>
    <w:rsid w:val="006E554B"/>
    <w:rsid w:val="006F5814"/>
    <w:rsid w:val="00710A78"/>
    <w:rsid w:val="0071250C"/>
    <w:rsid w:val="00712F85"/>
    <w:rsid w:val="00724B9A"/>
    <w:rsid w:val="007270DC"/>
    <w:rsid w:val="00751A54"/>
    <w:rsid w:val="00773DF9"/>
    <w:rsid w:val="007A2EE6"/>
    <w:rsid w:val="007B51CD"/>
    <w:rsid w:val="007C37D7"/>
    <w:rsid w:val="007D339D"/>
    <w:rsid w:val="007D43D3"/>
    <w:rsid w:val="007E66A0"/>
    <w:rsid w:val="00800A93"/>
    <w:rsid w:val="00801CE2"/>
    <w:rsid w:val="00806806"/>
    <w:rsid w:val="0081512A"/>
    <w:rsid w:val="00840243"/>
    <w:rsid w:val="00843728"/>
    <w:rsid w:val="00850275"/>
    <w:rsid w:val="0085448C"/>
    <w:rsid w:val="00870AD1"/>
    <w:rsid w:val="008B0086"/>
    <w:rsid w:val="008B4901"/>
    <w:rsid w:val="008D1A17"/>
    <w:rsid w:val="008E0411"/>
    <w:rsid w:val="008F13B2"/>
    <w:rsid w:val="008F6A16"/>
    <w:rsid w:val="00907E71"/>
    <w:rsid w:val="00910999"/>
    <w:rsid w:val="00916B7A"/>
    <w:rsid w:val="009224C3"/>
    <w:rsid w:val="0092575A"/>
    <w:rsid w:val="00926AC8"/>
    <w:rsid w:val="00934B60"/>
    <w:rsid w:val="0094122E"/>
    <w:rsid w:val="00950414"/>
    <w:rsid w:val="0095539B"/>
    <w:rsid w:val="00955A65"/>
    <w:rsid w:val="009852B7"/>
    <w:rsid w:val="009855C9"/>
    <w:rsid w:val="00987AE7"/>
    <w:rsid w:val="00991E36"/>
    <w:rsid w:val="009B199A"/>
    <w:rsid w:val="009C01F6"/>
    <w:rsid w:val="009D1AB7"/>
    <w:rsid w:val="009D3CCA"/>
    <w:rsid w:val="009D79F7"/>
    <w:rsid w:val="009E1398"/>
    <w:rsid w:val="009E652B"/>
    <w:rsid w:val="009E78FD"/>
    <w:rsid w:val="009F2997"/>
    <w:rsid w:val="00A03651"/>
    <w:rsid w:val="00A046AE"/>
    <w:rsid w:val="00A04814"/>
    <w:rsid w:val="00A05465"/>
    <w:rsid w:val="00A119C5"/>
    <w:rsid w:val="00A4045E"/>
    <w:rsid w:val="00A470FC"/>
    <w:rsid w:val="00A6482C"/>
    <w:rsid w:val="00A86F90"/>
    <w:rsid w:val="00A97D6E"/>
    <w:rsid w:val="00AB3396"/>
    <w:rsid w:val="00AC218E"/>
    <w:rsid w:val="00AC361C"/>
    <w:rsid w:val="00AC3CED"/>
    <w:rsid w:val="00AE7BDB"/>
    <w:rsid w:val="00AF1887"/>
    <w:rsid w:val="00AF4B9E"/>
    <w:rsid w:val="00B23257"/>
    <w:rsid w:val="00B40666"/>
    <w:rsid w:val="00B517DC"/>
    <w:rsid w:val="00B733FE"/>
    <w:rsid w:val="00B740DF"/>
    <w:rsid w:val="00B84402"/>
    <w:rsid w:val="00BA12EF"/>
    <w:rsid w:val="00BB13CA"/>
    <w:rsid w:val="00BB15EF"/>
    <w:rsid w:val="00BC2963"/>
    <w:rsid w:val="00BC2C3F"/>
    <w:rsid w:val="00BE327F"/>
    <w:rsid w:val="00BF46B8"/>
    <w:rsid w:val="00C32762"/>
    <w:rsid w:val="00C464DF"/>
    <w:rsid w:val="00C55B22"/>
    <w:rsid w:val="00C76B3A"/>
    <w:rsid w:val="00C85613"/>
    <w:rsid w:val="00CA23B3"/>
    <w:rsid w:val="00CC39B2"/>
    <w:rsid w:val="00CD2F94"/>
    <w:rsid w:val="00CD5FF1"/>
    <w:rsid w:val="00CF4882"/>
    <w:rsid w:val="00D0188D"/>
    <w:rsid w:val="00D204F5"/>
    <w:rsid w:val="00D24800"/>
    <w:rsid w:val="00D31D4A"/>
    <w:rsid w:val="00D412BE"/>
    <w:rsid w:val="00D44C76"/>
    <w:rsid w:val="00D8756D"/>
    <w:rsid w:val="00D9590C"/>
    <w:rsid w:val="00D96E23"/>
    <w:rsid w:val="00D97B3C"/>
    <w:rsid w:val="00DC6916"/>
    <w:rsid w:val="00DD4D92"/>
    <w:rsid w:val="00DD5A9E"/>
    <w:rsid w:val="00E06AE2"/>
    <w:rsid w:val="00E10338"/>
    <w:rsid w:val="00E31635"/>
    <w:rsid w:val="00E378AC"/>
    <w:rsid w:val="00E413D7"/>
    <w:rsid w:val="00E83AFE"/>
    <w:rsid w:val="00E97F32"/>
    <w:rsid w:val="00EC76C6"/>
    <w:rsid w:val="00ED4DB3"/>
    <w:rsid w:val="00EE084F"/>
    <w:rsid w:val="00EE1672"/>
    <w:rsid w:val="00EE4B74"/>
    <w:rsid w:val="00F00AD7"/>
    <w:rsid w:val="00F078F7"/>
    <w:rsid w:val="00F07F10"/>
    <w:rsid w:val="00F20429"/>
    <w:rsid w:val="00F33DFB"/>
    <w:rsid w:val="00F55A49"/>
    <w:rsid w:val="00F8077F"/>
    <w:rsid w:val="00F84105"/>
    <w:rsid w:val="00F92DB2"/>
    <w:rsid w:val="00FB68E2"/>
    <w:rsid w:val="00FC5220"/>
    <w:rsid w:val="00FF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D0616F"/>
  <w15:docId w15:val="{2D8A5009-3769-482A-9FCF-45282222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Light" w:eastAsia="Times New Roman" w:hAnsi="Helvetica-Light" w:cs="Times New Roman"/>
        <w:lang w:val="en-GB" w:eastAsia="en-GB" w:bidi="ar-SA"/>
      </w:rPr>
    </w:rPrDefault>
    <w:pPrDefault>
      <w:pPr>
        <w:ind w:left="56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728"/>
  </w:style>
  <w:style w:type="paragraph" w:styleId="Heading1">
    <w:name w:val="heading 1"/>
    <w:basedOn w:val="Normal"/>
    <w:next w:val="Normal"/>
    <w:qFormat/>
    <w:rsid w:val="00FC5220"/>
    <w:pPr>
      <w:keepNext/>
      <w:numPr>
        <w:numId w:val="1"/>
      </w:numPr>
      <w:spacing w:after="240"/>
      <w:ind w:left="567" w:hanging="567"/>
      <w:jc w:val="both"/>
      <w:outlineLvl w:val="0"/>
    </w:pPr>
    <w:rPr>
      <w:rFonts w:ascii="Helvetica" w:hAnsi="Helvetica"/>
      <w:b/>
      <w:bCs/>
      <w:color w:val="FFFFFF" w:themeColor="background1"/>
      <w:sz w:val="24"/>
    </w:rPr>
  </w:style>
  <w:style w:type="paragraph" w:styleId="Heading2">
    <w:name w:val="heading 2"/>
    <w:basedOn w:val="Normal"/>
    <w:next w:val="Normal"/>
    <w:link w:val="Heading2Char"/>
    <w:qFormat/>
    <w:rsid w:val="00B740DF"/>
    <w:pPr>
      <w:keepNext/>
      <w:numPr>
        <w:ilvl w:val="1"/>
        <w:numId w:val="1"/>
      </w:numPr>
      <w:spacing w:after="120"/>
      <w:ind w:left="567" w:hanging="567"/>
      <w:outlineLvl w:val="1"/>
    </w:pPr>
    <w:rPr>
      <w:rFonts w:ascii="Helvetica" w:hAnsi="Helvetica"/>
      <w:b/>
      <w:bCs/>
      <w:color w:val="595959" w:themeColor="text1" w:themeTint="A6"/>
    </w:rPr>
  </w:style>
  <w:style w:type="paragraph" w:styleId="Heading3">
    <w:name w:val="heading 3"/>
    <w:basedOn w:val="Normal"/>
    <w:next w:val="Normal"/>
    <w:qFormat/>
    <w:rsid w:val="00843728"/>
    <w:pPr>
      <w:keepNext/>
      <w:jc w:val="center"/>
      <w:outlineLvl w:val="2"/>
    </w:pPr>
    <w:rPr>
      <w:b/>
      <w:bCs/>
      <w:sz w:val="32"/>
      <w:u w:val="single"/>
    </w:rPr>
  </w:style>
  <w:style w:type="paragraph" w:styleId="Heading4">
    <w:name w:val="heading 4"/>
    <w:basedOn w:val="Normal"/>
    <w:next w:val="Normal"/>
    <w:qFormat/>
    <w:rsid w:val="00843728"/>
    <w:pPr>
      <w:keepNext/>
      <w:outlineLvl w:val="3"/>
    </w:pPr>
    <w:rPr>
      <w:b/>
      <w:bCs/>
      <w:sz w:val="24"/>
      <w:u w:val="single"/>
    </w:rPr>
  </w:style>
  <w:style w:type="paragraph" w:styleId="Heading5">
    <w:name w:val="heading 5"/>
    <w:basedOn w:val="Normal"/>
    <w:next w:val="Normal"/>
    <w:qFormat/>
    <w:rsid w:val="00843728"/>
    <w:pPr>
      <w:keepNext/>
      <w:ind w:left="2160" w:hanging="2160"/>
      <w:jc w:val="center"/>
      <w:outlineLvl w:val="4"/>
    </w:pPr>
    <w:rPr>
      <w:b/>
      <w:bCs/>
    </w:rPr>
  </w:style>
  <w:style w:type="paragraph" w:styleId="Heading6">
    <w:name w:val="heading 6"/>
    <w:basedOn w:val="Normal"/>
    <w:next w:val="Normal"/>
    <w:qFormat/>
    <w:rsid w:val="00843728"/>
    <w:pPr>
      <w:keepNext/>
      <w:jc w:val="center"/>
      <w:outlineLvl w:val="5"/>
    </w:pPr>
    <w:rPr>
      <w:b/>
      <w:bCs/>
    </w:rPr>
  </w:style>
  <w:style w:type="paragraph" w:styleId="Heading7">
    <w:name w:val="heading 7"/>
    <w:basedOn w:val="Normal"/>
    <w:next w:val="Normal"/>
    <w:qFormat/>
    <w:rsid w:val="00843728"/>
    <w:pPr>
      <w:keepNext/>
      <w:outlineLvl w:val="6"/>
    </w:pPr>
    <w:rPr>
      <w:sz w:val="24"/>
      <w:u w:val="single"/>
    </w:rPr>
  </w:style>
  <w:style w:type="paragraph" w:styleId="Heading8">
    <w:name w:val="heading 8"/>
    <w:basedOn w:val="Normal"/>
    <w:next w:val="Normal"/>
    <w:qFormat/>
    <w:rsid w:val="00843728"/>
    <w:pPr>
      <w:keepNext/>
      <w:outlineLvl w:val="7"/>
    </w:pPr>
    <w:rPr>
      <w:b/>
      <w:bCs/>
      <w:sz w:val="24"/>
      <w:u w:val="single"/>
    </w:rPr>
  </w:style>
  <w:style w:type="paragraph" w:styleId="Heading9">
    <w:name w:val="heading 9"/>
    <w:basedOn w:val="Normal"/>
    <w:next w:val="Normal"/>
    <w:qFormat/>
    <w:rsid w:val="00843728"/>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728"/>
    <w:pPr>
      <w:tabs>
        <w:tab w:val="center" w:pos="4153"/>
        <w:tab w:val="right" w:pos="8306"/>
      </w:tabs>
    </w:pPr>
  </w:style>
  <w:style w:type="paragraph" w:styleId="Footer">
    <w:name w:val="footer"/>
    <w:basedOn w:val="Normal"/>
    <w:link w:val="FooterChar"/>
    <w:uiPriority w:val="99"/>
    <w:rsid w:val="00843728"/>
    <w:pPr>
      <w:tabs>
        <w:tab w:val="center" w:pos="4153"/>
        <w:tab w:val="right" w:pos="8306"/>
      </w:tabs>
    </w:pPr>
  </w:style>
  <w:style w:type="paragraph" w:styleId="Title">
    <w:name w:val="Title"/>
    <w:basedOn w:val="Normal"/>
    <w:qFormat/>
    <w:rsid w:val="00843728"/>
    <w:pPr>
      <w:jc w:val="center"/>
    </w:pPr>
    <w:rPr>
      <w:b/>
      <w:bCs/>
      <w:sz w:val="32"/>
    </w:rPr>
  </w:style>
  <w:style w:type="paragraph" w:styleId="BodyText">
    <w:name w:val="Body Text"/>
    <w:basedOn w:val="Normal"/>
    <w:rsid w:val="00843728"/>
    <w:pPr>
      <w:jc w:val="both"/>
    </w:pPr>
    <w:rPr>
      <w:sz w:val="24"/>
    </w:rPr>
  </w:style>
  <w:style w:type="paragraph" w:styleId="BodyTextIndent">
    <w:name w:val="Body Text Indent"/>
    <w:basedOn w:val="Normal"/>
    <w:rsid w:val="00843728"/>
    <w:pPr>
      <w:ind w:left="2160" w:hanging="2160"/>
    </w:pPr>
    <w:rPr>
      <w:sz w:val="24"/>
    </w:rPr>
  </w:style>
  <w:style w:type="paragraph" w:styleId="BodyText2">
    <w:name w:val="Body Text 2"/>
    <w:basedOn w:val="Normal"/>
    <w:rsid w:val="00843728"/>
    <w:pPr>
      <w:jc w:val="both"/>
    </w:pPr>
    <w:rPr>
      <w:sz w:val="24"/>
    </w:rPr>
  </w:style>
  <w:style w:type="paragraph" w:styleId="BodyText3">
    <w:name w:val="Body Text 3"/>
    <w:basedOn w:val="Normal"/>
    <w:rsid w:val="00843728"/>
    <w:rPr>
      <w:bCs/>
    </w:rPr>
  </w:style>
  <w:style w:type="table" w:styleId="TableGrid">
    <w:name w:val="Table Grid"/>
    <w:basedOn w:val="TableNormal"/>
    <w:rsid w:val="00D8756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66F9"/>
    <w:rPr>
      <w:rFonts w:ascii="Tahoma" w:hAnsi="Tahoma" w:cs="Tahoma"/>
      <w:sz w:val="16"/>
      <w:szCs w:val="16"/>
    </w:rPr>
  </w:style>
  <w:style w:type="character" w:customStyle="1" w:styleId="BalloonTextChar">
    <w:name w:val="Balloon Text Char"/>
    <w:link w:val="BalloonText"/>
    <w:rsid w:val="005466F9"/>
    <w:rPr>
      <w:rFonts w:ascii="Tahoma" w:hAnsi="Tahoma" w:cs="Tahoma"/>
      <w:sz w:val="16"/>
      <w:szCs w:val="16"/>
      <w:lang w:eastAsia="en-US"/>
    </w:rPr>
  </w:style>
  <w:style w:type="character" w:styleId="FollowedHyperlink">
    <w:name w:val="FollowedHyperlink"/>
    <w:rsid w:val="005466F9"/>
    <w:rPr>
      <w:color w:val="800080"/>
      <w:u w:val="single"/>
    </w:rPr>
  </w:style>
  <w:style w:type="character" w:styleId="Hyperlink">
    <w:name w:val="Hyperlink"/>
    <w:rsid w:val="005D7618"/>
    <w:rPr>
      <w:color w:val="0000FF"/>
      <w:u w:val="single"/>
    </w:rPr>
  </w:style>
  <w:style w:type="character" w:customStyle="1" w:styleId="FooterChar">
    <w:name w:val="Footer Char"/>
    <w:basedOn w:val="DefaultParagraphFont"/>
    <w:link w:val="Footer"/>
    <w:uiPriority w:val="99"/>
    <w:rsid w:val="00221724"/>
    <w:rPr>
      <w:rFonts w:ascii="Arial" w:hAnsi="Arial"/>
      <w:sz w:val="22"/>
      <w:lang w:eastAsia="en-US"/>
    </w:rPr>
  </w:style>
  <w:style w:type="paragraph" w:styleId="ListParagraph">
    <w:name w:val="List Paragraph"/>
    <w:basedOn w:val="Normal"/>
    <w:uiPriority w:val="34"/>
    <w:qFormat/>
    <w:rsid w:val="00FF29BA"/>
    <w:pPr>
      <w:ind w:left="720"/>
      <w:contextualSpacing/>
    </w:pPr>
  </w:style>
  <w:style w:type="character" w:customStyle="1" w:styleId="Heading2Char">
    <w:name w:val="Heading 2 Char"/>
    <w:basedOn w:val="DefaultParagraphFont"/>
    <w:link w:val="Heading2"/>
    <w:rsid w:val="00B740DF"/>
    <w:rPr>
      <w:rFonts w:ascii="Helvetica" w:hAnsi="Helvetica"/>
      <w:b/>
      <w:bCs/>
      <w:color w:val="595959" w:themeColor="text1" w:themeTint="A6"/>
    </w:rPr>
  </w:style>
  <w:style w:type="character" w:styleId="UnresolvedMention">
    <w:name w:val="Unresolved Mention"/>
    <w:basedOn w:val="DefaultParagraphFont"/>
    <w:uiPriority w:val="99"/>
    <w:semiHidden/>
    <w:unhideWhenUsed/>
    <w:rsid w:val="0000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orders@tuffwaterproofing.co.uk" TargetMode="External"/><Relationship Id="rId1" Type="http://schemas.openxmlformats.org/officeDocument/2006/relationships/hyperlink" Target="mailto:orders@tuffwaterproof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4B9E-048C-4AC0-A2D9-9CCFA5FA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INSPECTION  AND PREPARATION</vt:lpstr>
    </vt:vector>
  </TitlesOfParts>
  <Company>Polyroof Products Ltd</Company>
  <LinksUpToDate>false</LinksUpToDate>
  <CharactersWithSpaces>26525</CharactersWithSpaces>
  <SharedDoc>false</SharedDoc>
  <HLinks>
    <vt:vector size="6" baseType="variant">
      <vt:variant>
        <vt:i4>1179775</vt:i4>
      </vt:variant>
      <vt:variant>
        <vt:i4>0</vt:i4>
      </vt:variant>
      <vt:variant>
        <vt:i4>0</vt:i4>
      </vt:variant>
      <vt:variant>
        <vt:i4>5</vt:i4>
      </vt:variant>
      <vt:variant>
        <vt:lpwstr>mailto:msds@polyroof.co.uk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AND PREPARATION</dc:title>
  <dc:creator>Mike</dc:creator>
  <cp:lastModifiedBy>Greg Gimenez</cp:lastModifiedBy>
  <cp:revision>4</cp:revision>
  <cp:lastPrinted>2017-03-30T10:29:00Z</cp:lastPrinted>
  <dcterms:created xsi:type="dcterms:W3CDTF">2021-07-27T09:44:00Z</dcterms:created>
  <dcterms:modified xsi:type="dcterms:W3CDTF">2021-07-27T10:17:00Z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5a9b114d-bf67-4146-907b-f2e504f21dee</vt:lpwstr>
  </property>
  <property fmtid="{D5CDD505-2E9C-101B-9397-08002B2CF9AE}" pid="3" name="DSMClassification">
    <vt:lpwstr>PUBLIC</vt:lpwstr>
  </property>
</Properties>
</file>